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E6" w:rsidRDefault="008D62E6">
      <w:pPr>
        <w:spacing w:line="360" w:lineRule="auto"/>
        <w:rPr>
          <w:rFonts w:ascii="Tahoma" w:hAnsi="Tahoma" w:cs="Tahoma"/>
          <w:b/>
          <w:sz w:val="6"/>
          <w:szCs w:val="26"/>
        </w:rPr>
      </w:pPr>
    </w:p>
    <w:p w:rsidR="008D62E6" w:rsidRDefault="008D62E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62E6" w:rsidRDefault="00656CA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PROJETO DE DECRETO LEGISLATIVO Nº         /2021</w:t>
      </w:r>
    </w:p>
    <w:p w:rsidR="008D62E6" w:rsidRDefault="008D62E6">
      <w:pPr>
        <w:spacing w:line="360" w:lineRule="auto"/>
        <w:ind w:left="34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656CAF">
      <w:pPr>
        <w:pStyle w:val="Corpodetexto"/>
        <w:ind w:left="4253" w:right="140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Concede a Medalha Zilda Arns ao Ilmo. Padre </w:t>
      </w:r>
      <w:r>
        <w:rPr>
          <w:rFonts w:ascii="Arial" w:hAnsi="Arial" w:cs="Arial"/>
          <w:color w:val="202122"/>
          <w:sz w:val="24"/>
          <w:szCs w:val="24"/>
        </w:rPr>
        <w:t>Júlio Renato Lancellotti</w:t>
      </w:r>
      <w:r>
        <w:rPr>
          <w:rFonts w:ascii="Arial" w:hAnsi="Arial" w:cs="Arial"/>
          <w:color w:val="000000" w:themeColor="text1"/>
          <w:sz w:val="24"/>
          <w:szCs w:val="24"/>
        </w:rPr>
        <w:t>, por seu trabalho na defesa dos direitos da infância, juventude e na promoção da vida e paz.</w:t>
      </w:r>
    </w:p>
    <w:p w:rsidR="008D62E6" w:rsidRDefault="008D62E6">
      <w:pPr>
        <w:pStyle w:val="Corpodetexto"/>
        <w:ind w:left="4253" w:right="1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656CAF">
      <w:pPr>
        <w:ind w:firstLine="709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1º - Fica concedida Medalha Zilda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Arns ao Ilmo. Padre </w:t>
      </w:r>
      <w:r>
        <w:rPr>
          <w:rFonts w:ascii="Arial" w:hAnsi="Arial" w:cs="Arial"/>
          <w:color w:val="202122"/>
          <w:sz w:val="24"/>
          <w:szCs w:val="24"/>
        </w:rPr>
        <w:t>Júlio Renato Lancellotti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62E6" w:rsidRDefault="008D62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656CA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2º - Este Decreto Legislativo entra em vigor na data de sua publicação, revogadas as disposições em contrário.</w:t>
      </w:r>
    </w:p>
    <w:p w:rsidR="008D62E6" w:rsidRDefault="008D62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656CAF">
      <w:pPr>
        <w:ind w:firstLine="709"/>
        <w:jc w:val="right"/>
      </w:pPr>
      <w:r>
        <w:rPr>
          <w:rFonts w:ascii="Arial" w:hAnsi="Arial" w:cs="Arial"/>
          <w:color w:val="000000" w:themeColor="text1"/>
          <w:sz w:val="24"/>
          <w:szCs w:val="24"/>
        </w:rPr>
        <w:t>Sala das Sessões, em 23 de novembro de 2021.</w:t>
      </w:r>
    </w:p>
    <w:p w:rsidR="008D62E6" w:rsidRDefault="008D62E6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656CAF">
      <w:pPr>
        <w:spacing w:line="360" w:lineRule="auto"/>
        <w:ind w:firstLine="5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Jhonatan Anjos</w:t>
      </w:r>
    </w:p>
    <w:p w:rsidR="008D62E6" w:rsidRDefault="00656CAF">
      <w:pPr>
        <w:spacing w:line="360" w:lineRule="auto"/>
        <w:ind w:firstLine="5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Vereador - PDT</w:t>
      </w:r>
    </w:p>
    <w:p w:rsidR="008D62E6" w:rsidRDefault="00656CAF">
      <w:pPr>
        <w:spacing w:after="200" w:line="276" w:lineRule="auto"/>
        <w:ind w:left="0" w:right="0"/>
        <w:jc w:val="left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>
        <w:br w:type="page"/>
      </w:r>
    </w:p>
    <w:p w:rsidR="008D62E6" w:rsidRDefault="00656CAF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lastRenderedPageBreak/>
        <w:t xml:space="preserve">Justificativa: </w:t>
      </w:r>
    </w:p>
    <w:p w:rsidR="008D62E6" w:rsidRDefault="008D62E6">
      <w:pPr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</w:rPr>
        <w:t>Natural de São Paulo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s</w:t>
      </w:r>
      <w:r>
        <w:rPr>
          <w:rFonts w:ascii="Arial" w:hAnsi="Arial" w:cs="Arial"/>
          <w:color w:val="202122"/>
          <w:sz w:val="24"/>
          <w:szCs w:val="24"/>
        </w:rPr>
        <w:t>egundo dos três filhos do casal Milton Fagundes Lancellotti e Wilma Ferrari,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202122"/>
          <w:sz w:val="24"/>
          <w:szCs w:val="24"/>
        </w:rPr>
        <w:t>Júlio Renato Lancellotti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nasceu em 1948 </w:t>
      </w:r>
      <w:r>
        <w:rPr>
          <w:rFonts w:ascii="Arial" w:hAnsi="Arial" w:cs="Arial"/>
          <w:color w:val="000000" w:themeColor="text1"/>
          <w:sz w:val="24"/>
          <w:szCs w:val="24"/>
        </w:rPr>
        <w:t>e se ordenou sacerdote em 1985. Seguidor dos ensinamentos de Cristo, Pe. Júlio se tornou um dos expoentes na luta pelos direitos humanos, se colocando sempre ao lado dos menos desfavorecidos e perseguidos, sempre posicionando contra preconceitos e estigmas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Sempre atento à criança e ao adolescente, é um dos fundamentadores da Pastoral do Menor da Arquidiocese de São Paulo e colaborou na formulação do Estatuto da Criança e do Adolescente. Em 1991 fundou a Casa Viva I e, posteriormente a Casa Viva II para aco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lher crianças portadoras do vírus HIV. Trabalha com jovens infratores e detentos em liberdade assistida.  </w:t>
      </w: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É um defensor da liberdade religiosa e sempre se posiciona contrário à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LGBTQIA+fobia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tendo, inclusive, lavado os pés da modelo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trans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41E">
        <w:rPr>
          <w:rFonts w:ascii="Arial" w:hAnsi="Arial" w:cs="Arial"/>
          <w:color w:val="000000" w:themeColor="text1"/>
          <w:sz w:val="24"/>
          <w:szCs w:val="24"/>
        </w:rPr>
        <w:t>que representou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Jesus crucificado na parada LGBT de São Paulo.</w:t>
      </w: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Em meio a pandemia não esqueceu da população em situação de rua, com quem trabalha há tempos. Se protegeu com EPIs e tomou as páginas de todos os jornais do país quando foi hostilizado pela extrema direita 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 tentar dar dignidade para aqueles que não tinham onde se abrigar enquanto todo o país se protegia do vírus ficando em suas casas. Também ficou reconhecido por ter marretado pedras instaladas pela prefeitura debaixo de viadutos para impedir que </w:t>
      </w:r>
      <w:r w:rsidR="00AE541E">
        <w:rPr>
          <w:rFonts w:ascii="Arial" w:hAnsi="Arial" w:cs="Arial"/>
          <w:color w:val="000000" w:themeColor="text1"/>
          <w:sz w:val="24"/>
          <w:szCs w:val="24"/>
        </w:rPr>
        <w:t>a população em situação de rua ali pudesse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abrigar. </w:t>
      </w:r>
      <w:r>
        <w:rPr>
          <w:rFonts w:ascii="Arial" w:hAnsi="Arial" w:cs="Arial"/>
          <w:color w:val="202122"/>
          <w:sz w:val="24"/>
          <w:szCs w:val="24"/>
        </w:rPr>
        <w:t>Acredita na pessoa humana acima de tudo, "como imagem e semelhança de Deus" e considera que todos os cidadãos que devem ter seus direitos respeitados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</w:rPr>
        <w:lastRenderedPageBreak/>
        <w:t>Sua atuação aguerrida ao longo de trinta e seis anos de s</w:t>
      </w:r>
      <w:r>
        <w:rPr>
          <w:rFonts w:ascii="Arial" w:hAnsi="Arial" w:cs="Arial"/>
          <w:color w:val="000000" w:themeColor="text1"/>
          <w:sz w:val="24"/>
        </w:rPr>
        <w:t>erviços prestados na linha da promoção humana e social reflete um profundo impacto social e humano na vida das pessoas e das famílias às quais Pe. Júlio dedica seu tempo, carinho, atenção e vida, sempre com empatia e solidariedade. Impacto esse que reverbe</w:t>
      </w:r>
      <w:r>
        <w:rPr>
          <w:rFonts w:ascii="Arial" w:hAnsi="Arial" w:cs="Arial"/>
          <w:color w:val="000000" w:themeColor="text1"/>
          <w:sz w:val="24"/>
        </w:rPr>
        <w:t xml:space="preserve">ra como exemplo em todos os Estados da nação, sendo, portanto, digno desta </w:t>
      </w:r>
      <w:r w:rsidR="00AE541E">
        <w:rPr>
          <w:rFonts w:ascii="Arial" w:hAnsi="Arial" w:cs="Arial"/>
          <w:color w:val="000000" w:themeColor="text1"/>
          <w:sz w:val="24"/>
        </w:rPr>
        <w:t>honraria</w:t>
      </w:r>
      <w:r>
        <w:rPr>
          <w:rFonts w:ascii="Arial" w:hAnsi="Arial" w:cs="Arial"/>
          <w:color w:val="000000" w:themeColor="text1"/>
          <w:sz w:val="24"/>
        </w:rPr>
        <w:t xml:space="preserve">. </w:t>
      </w: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</w:rPr>
        <w:t>Su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atuação é reconhecida nacionalmente, tendo sido esse ano, </w:t>
      </w:r>
      <w:r>
        <w:rPr>
          <w:rFonts w:ascii="Arial" w:hAnsi="Arial" w:cs="Arial"/>
          <w:color w:val="202122"/>
          <w:sz w:val="24"/>
          <w:szCs w:val="24"/>
        </w:rPr>
        <w:t xml:space="preserve">2021, um dos vencedores do Prêmio Zilda Arns pela Defesa e Promoção dos Direitos da Pessoa Idosa,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Câmara </w:t>
      </w:r>
      <w:r>
        <w:rPr>
          <w:rFonts w:ascii="Arial" w:hAnsi="Arial" w:cs="Arial"/>
          <w:color w:val="000000" w:themeColor="text1"/>
          <w:sz w:val="24"/>
          <w:szCs w:val="24"/>
        </w:rPr>
        <w:t>dos Deputados, para além dos diversos prêmios e condecorações que recebeu por todo o país. É também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reconhecida por esta Casa nesta legislatura que em </w:t>
      </w:r>
      <w:bookmarkStart w:id="0" w:name="_GoBack"/>
      <w:bookmarkEnd w:id="0"/>
      <w:r w:rsidR="00AE541E">
        <w:rPr>
          <w:rFonts w:ascii="Arial" w:hAnsi="Arial" w:cs="Arial"/>
          <w:color w:val="000000" w:themeColor="text1"/>
          <w:sz w:val="24"/>
          <w:szCs w:val="24"/>
        </w:rPr>
        <w:t>fevereiro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2021 o concedeu o título de Cidadão Niteroiense.</w:t>
      </w:r>
    </w:p>
    <w:p w:rsidR="008D62E6" w:rsidRDefault="00656CAF">
      <w:pPr>
        <w:spacing w:after="240" w:line="360" w:lineRule="auto"/>
        <w:ind w:firstLine="566"/>
        <w:jc w:val="both"/>
      </w:pP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Assim, ante um extenso currículo em prol da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garantia dos direitos das crianças, adolescentes e jovens, bem como na garantia dos direitos dos menos favorecidos e historicamente oprimidos, nada mais justo que </w:t>
      </w:r>
      <w:r>
        <w:rPr>
          <w:rFonts w:ascii="Arial" w:hAnsi="Arial" w:cs="Arial"/>
          <w:color w:val="000000" w:themeColor="text1"/>
          <w:sz w:val="24"/>
          <w:szCs w:val="24"/>
        </w:rPr>
        <w:t>a Câmara Municipal de Niterói, como representante eleita do povo niteroiense, conceder a 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e, já reconhecidamente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cidadão niteroiense, mais esta justa e singela homenagem prestada.</w:t>
      </w:r>
    </w:p>
    <w:p w:rsidR="008D62E6" w:rsidRDefault="008D62E6">
      <w:pPr>
        <w:spacing w:after="240" w:line="360" w:lineRule="auto"/>
        <w:ind w:firstLine="566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8D62E6" w:rsidRDefault="00656CAF">
      <w:pPr>
        <w:ind w:firstLine="709"/>
        <w:jc w:val="right"/>
      </w:pPr>
      <w:r>
        <w:rPr>
          <w:rFonts w:ascii="Arial" w:hAnsi="Arial" w:cs="Arial"/>
          <w:color w:val="000000" w:themeColor="text1"/>
          <w:sz w:val="24"/>
          <w:szCs w:val="24"/>
        </w:rPr>
        <w:t>Sala das Sessões, em 23 de novembro de 2021.</w:t>
      </w:r>
    </w:p>
    <w:p w:rsidR="008D62E6" w:rsidRDefault="008D62E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D62E6" w:rsidRDefault="008D62E6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8D62E6" w:rsidRDefault="008D62E6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8D62E6" w:rsidRDefault="00656CAF">
      <w:pPr>
        <w:spacing w:line="360" w:lineRule="auto"/>
        <w:ind w:firstLine="5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Jhonatan Anjos</w:t>
      </w:r>
    </w:p>
    <w:p w:rsidR="008D62E6" w:rsidRDefault="00656CAF">
      <w:pPr>
        <w:spacing w:line="360" w:lineRule="auto"/>
        <w:ind w:firstLine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PDT</w:t>
      </w:r>
    </w:p>
    <w:p w:rsidR="008D62E6" w:rsidRDefault="008D62E6">
      <w:pPr>
        <w:spacing w:line="360" w:lineRule="auto"/>
      </w:pPr>
    </w:p>
    <w:sectPr w:rsidR="008D62E6">
      <w:headerReference w:type="default" r:id="rId7"/>
      <w:footerReference w:type="default" r:id="rId8"/>
      <w:pgSz w:w="11906" w:h="16838"/>
      <w:pgMar w:top="1417" w:right="1701" w:bottom="1417" w:left="1701" w:header="425" w:footer="42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AF" w:rsidRDefault="00656CAF">
      <w:r>
        <w:separator/>
      </w:r>
    </w:p>
  </w:endnote>
  <w:endnote w:type="continuationSeparator" w:id="0">
    <w:p w:rsidR="00656CAF" w:rsidRDefault="006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E6" w:rsidRDefault="00656CAF">
    <w:pPr>
      <w:spacing w:before="100"/>
      <w:ind w:left="113" w:right="113" w:firstLine="28"/>
      <w:rPr>
        <w:rFonts w:cs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51BE2C5">
              <wp:simplePos x="0" y="0"/>
              <wp:positionH relativeFrom="column">
                <wp:posOffset>67310</wp:posOffset>
              </wp:positionH>
              <wp:positionV relativeFrom="paragraph">
                <wp:posOffset>1905</wp:posOffset>
              </wp:positionV>
              <wp:extent cx="5383530" cy="1270"/>
              <wp:effectExtent l="0" t="0" r="27940" b="19050"/>
              <wp:wrapNone/>
              <wp:docPr id="3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720" cy="72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05317" id="Conector reto 2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15pt" to="42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" strokecolor="black [3213]" strokeweight=".35mm"/>
          </w:pict>
        </mc:Fallback>
      </mc:AlternateContent>
    </w:r>
    <w:r>
      <w:rPr>
        <w:rFonts w:cs="Arial"/>
      </w:rPr>
      <w:t>Avenida Ernani do Amaral Peixoto, 625 – Centro, Niterói/RJ</w:t>
    </w:r>
  </w:p>
  <w:p w:rsidR="008D62E6" w:rsidRDefault="00656CAF">
    <w:pPr>
      <w:ind w:left="113" w:right="113" w:firstLine="28"/>
      <w:rPr>
        <w:rFonts w:cs="Arial"/>
      </w:rPr>
    </w:pPr>
    <w:r>
      <w:rPr>
        <w:rFonts w:cs="Arial"/>
      </w:rPr>
      <w:t>Gabinete 89 – Telefone: (21) 2613-6765</w:t>
    </w:r>
  </w:p>
  <w:p w:rsidR="008D62E6" w:rsidRDefault="00656CAF">
    <w:pPr>
      <w:ind w:left="113" w:right="113" w:firstLine="28"/>
      <w:rPr>
        <w:rFonts w:cs="Arial"/>
      </w:rPr>
    </w:pPr>
    <w:r>
      <w:rPr>
        <w:rFonts w:cs="Arial"/>
      </w:rPr>
      <w:t>E-mail: jhonatananjos.niteroi@gmail.com</w:t>
    </w:r>
  </w:p>
  <w:p w:rsidR="008D62E6" w:rsidRDefault="008D62E6">
    <w:pPr>
      <w:pStyle w:val="Rodap"/>
      <w:tabs>
        <w:tab w:val="left" w:pos="25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AF" w:rsidRDefault="00656CAF">
      <w:r>
        <w:separator/>
      </w:r>
    </w:p>
  </w:footnote>
  <w:footnote w:type="continuationSeparator" w:id="0">
    <w:p w:rsidR="00656CAF" w:rsidRDefault="0065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E6" w:rsidRDefault="00656CAF">
    <w:pPr>
      <w:tabs>
        <w:tab w:val="center" w:pos="4252"/>
        <w:tab w:val="right" w:pos="8504"/>
      </w:tabs>
      <w:rPr>
        <w:rFonts w:ascii="Calibri" w:eastAsia="Calibri" w:hAnsi="Calibri" w:cs="Calibri"/>
      </w:rPr>
    </w:pPr>
    <w:r>
      <w:rPr>
        <w:noProof/>
        <w:lang w:eastAsia="pt-BR"/>
      </w:rPr>
      <w:drawing>
        <wp:inline distT="0" distB="9525" distL="0" distR="9525">
          <wp:extent cx="885825" cy="1095375"/>
          <wp:effectExtent l="0" t="0" r="0" b="0"/>
          <wp:docPr id="1" name="Imagem 5" descr="Descrição: imagem29a0a110a7a16a1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Descrição: imagem29a0a110a7a16a15a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2E6" w:rsidRDefault="00656CAF">
    <w:pPr>
      <w:tabs>
        <w:tab w:val="center" w:pos="4252"/>
        <w:tab w:val="right" w:pos="8504"/>
      </w:tabs>
      <w:rPr>
        <w:rFonts w:ascii="Helvetica Neue" w:eastAsia="Helvetica Neue" w:hAnsi="Helvetica Neue" w:cs="Helvetica Neue"/>
        <w:b/>
        <w:sz w:val="28"/>
        <w:szCs w:val="28"/>
      </w:rPr>
    </w:pPr>
    <w:r>
      <w:rPr>
        <w:rFonts w:ascii="Helvetica Neue" w:eastAsia="Helvetica Neue" w:hAnsi="Helvetica Neue" w:cs="Helvetica Neue"/>
        <w:b/>
        <w:sz w:val="28"/>
        <w:szCs w:val="28"/>
      </w:rPr>
      <w:t xml:space="preserve">Câmara </w:t>
    </w:r>
    <w:r>
      <w:rPr>
        <w:rFonts w:ascii="Helvetica Neue" w:eastAsia="Helvetica Neue" w:hAnsi="Helvetica Neue" w:cs="Helvetica Neue"/>
        <w:b/>
        <w:sz w:val="28"/>
        <w:szCs w:val="28"/>
      </w:rPr>
      <w:t>Municipal de Niterói</w:t>
    </w:r>
  </w:p>
  <w:p w:rsidR="008D62E6" w:rsidRDefault="00656CAF">
    <w:pPr>
      <w:tabs>
        <w:tab w:val="center" w:pos="4252"/>
        <w:tab w:val="right" w:pos="8504"/>
      </w:tabs>
      <w:rPr>
        <w:rFonts w:eastAsia="Helvetica Neue" w:cs="Helvetica Neue"/>
        <w:sz w:val="24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25F3A79">
              <wp:simplePos x="0" y="0"/>
              <wp:positionH relativeFrom="margin">
                <wp:align>right</wp:align>
              </wp:positionH>
              <wp:positionV relativeFrom="paragraph">
                <wp:posOffset>350520</wp:posOffset>
              </wp:positionV>
              <wp:extent cx="5391785" cy="1270"/>
              <wp:effectExtent l="0" t="0" r="19050" b="19050"/>
              <wp:wrapNone/>
              <wp:docPr id="2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000" cy="72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30031" id="Conector reto 3" o:spid="_x0000_s1026" style="position:absolute;z-index:-50331647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5pt,27.6pt" to="797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" strokecolor="black [3213]" strokeweight=".35mm">
              <w10:wrap anchorx="margin"/>
            </v:line>
          </w:pict>
        </mc:Fallback>
      </mc:AlternateContent>
    </w:r>
    <w:r>
      <w:rPr>
        <w:rFonts w:eastAsia="Helvetica Neue" w:cs="Helvetica Neue"/>
        <w:sz w:val="24"/>
        <w:szCs w:val="28"/>
      </w:rPr>
      <w:t>Gabinete do Vereador Jhonatan Anjos – PDT</w:t>
    </w:r>
  </w:p>
  <w:p w:rsidR="008D62E6" w:rsidRDefault="008D62E6">
    <w:pPr>
      <w:tabs>
        <w:tab w:val="center" w:pos="4252"/>
        <w:tab w:val="right" w:pos="8504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6"/>
    <w:rsid w:val="00656CAF"/>
    <w:rsid w:val="008D62E6"/>
    <w:rsid w:val="00A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EEAE-0A1B-4E32-99D0-DCE71AF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FC"/>
    <w:pPr>
      <w:ind w:left="142" w:right="142"/>
      <w:jc w:val="center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line="276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E0409"/>
  </w:style>
  <w:style w:type="character" w:customStyle="1" w:styleId="RodapChar">
    <w:name w:val="Rodapé Char"/>
    <w:basedOn w:val="Fontepargpadro"/>
    <w:link w:val="Rodap"/>
    <w:uiPriority w:val="99"/>
    <w:qFormat/>
    <w:rsid w:val="000E04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040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0E5188"/>
    <w:rPr>
      <w:color w:val="0000FF" w:themeColor="hyperlink"/>
      <w:u w:val="single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CA29AF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CA29AF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D0D9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1D0D9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qFormat/>
    <w:rsid w:val="00322141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AA1C5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C5B"/>
    <w:pPr>
      <w:spacing w:after="120" w:line="276" w:lineRule="auto"/>
      <w:ind w:left="0" w:right="0"/>
      <w:jc w:val="left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  <w:ind w:left="0" w:right="0"/>
      <w:jc w:val="left"/>
    </w:pPr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ind w:left="0" w:right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0409"/>
    <w:pPr>
      <w:ind w:left="0" w:right="0"/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E57F9"/>
    <w:pPr>
      <w:spacing w:beforeAutospacing="1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ind w:left="0" w:right="0"/>
      <w:jc w:val="left"/>
    </w:pPr>
    <w:rPr>
      <w:sz w:val="20"/>
      <w:szCs w:val="20"/>
    </w:rPr>
  </w:style>
  <w:style w:type="paragraph" w:customStyle="1" w:styleId="card-text">
    <w:name w:val="card-text"/>
    <w:basedOn w:val="Normal"/>
    <w:qFormat/>
    <w:rsid w:val="00571B20"/>
    <w:pPr>
      <w:spacing w:beforeAutospacing="1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4068-A926-4073-A353-D448DBF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Jhonatan</dc:creator>
  <dc:description/>
  <cp:lastModifiedBy>Jhonatan Anjos</cp:lastModifiedBy>
  <cp:revision>10</cp:revision>
  <cp:lastPrinted>2021-06-23T18:43:00Z</cp:lastPrinted>
  <dcterms:created xsi:type="dcterms:W3CDTF">2021-05-24T17:50:00Z</dcterms:created>
  <dcterms:modified xsi:type="dcterms:W3CDTF">2021-11-23T17:05:00Z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