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2B" w:rsidRDefault="00434D2B">
      <w:pPr>
        <w:spacing w:after="280"/>
        <w:ind w:left="0" w:right="99" w:hanging="2"/>
        <w:jc w:val="both"/>
        <w:rPr>
          <w:color w:val="000000"/>
        </w:rPr>
      </w:pPr>
    </w:p>
    <w:p w:rsidR="00434D2B" w:rsidRDefault="009342BC">
      <w:pPr>
        <w:ind w:left="2" w:hanging="4"/>
        <w:jc w:val="center"/>
        <w:rPr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114300" distR="114300">
            <wp:extent cx="571500" cy="762000"/>
            <wp:effectExtent l="0" t="0" r="0" b="0"/>
            <wp:docPr id="1028" name="image1.png" descr="http://www.mcg2.com.br/application/legislativo/_lib/img/camara_nit_brasao_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cg2.com.br/application/legislativo/_lib/img/camara_nit_brasao_p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D2B" w:rsidRDefault="009342BC">
      <w:pP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Câmara Municipal de Niterói</w:t>
      </w:r>
    </w:p>
    <w:p w:rsidR="00434D2B" w:rsidRDefault="009342BC">
      <w:pP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Gabinete do Vereador Professor Tulio</w:t>
      </w:r>
    </w:p>
    <w:p w:rsidR="00434D2B" w:rsidRDefault="009342B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INDICAÇÃO Nº  ____/2021</w:t>
      </w:r>
    </w:p>
    <w:p w:rsidR="00434D2B" w:rsidRDefault="00434D2B">
      <w:pPr>
        <w:ind w:left="0" w:hanging="2"/>
        <w:jc w:val="both"/>
        <w:rPr>
          <w:color w:val="000000"/>
        </w:rPr>
      </w:pPr>
    </w:p>
    <w:p w:rsidR="00434D2B" w:rsidRDefault="00434D2B">
      <w:pPr>
        <w:ind w:left="0" w:hanging="2"/>
        <w:jc w:val="both"/>
        <w:rPr>
          <w:color w:val="000000"/>
        </w:rPr>
      </w:pPr>
    </w:p>
    <w:p w:rsidR="00434D2B" w:rsidRDefault="00434D2B">
      <w:pPr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p w:rsidR="00434D2B" w:rsidRDefault="009342BC" w:rsidP="009342BC">
      <w:pPr>
        <w:ind w:leftChars="0" w:left="2880" w:firstLineChars="0" w:firstLine="0"/>
        <w:jc w:val="both"/>
        <w:rPr>
          <w:color w:val="000000"/>
        </w:rPr>
      </w:pPr>
      <w:r>
        <w:rPr>
          <w:b/>
          <w:color w:val="000000"/>
        </w:rPr>
        <w:t>Solicita</w:t>
      </w:r>
      <w:r>
        <w:rPr>
          <w:b/>
          <w:color w:val="000000"/>
        </w:rPr>
        <w:t xml:space="preserve"> ao Poder Executivo que estude a po</w:t>
      </w:r>
      <w:r>
        <w:rPr>
          <w:b/>
          <w:color w:val="000000"/>
        </w:rPr>
        <w:t>ssibilidade de implementação política de Ecobarreiras nos corpos hídricos do município.</w:t>
      </w:r>
    </w:p>
    <w:p w:rsidR="00434D2B" w:rsidRDefault="00434D2B">
      <w:pPr>
        <w:ind w:left="0" w:hanging="2"/>
        <w:jc w:val="both"/>
        <w:rPr>
          <w:color w:val="000000"/>
        </w:rPr>
      </w:pPr>
    </w:p>
    <w:p w:rsidR="00434D2B" w:rsidRDefault="00434D2B">
      <w:pPr>
        <w:ind w:left="0" w:hanging="2"/>
        <w:jc w:val="both"/>
        <w:rPr>
          <w:color w:val="000000"/>
        </w:rPr>
      </w:pPr>
    </w:p>
    <w:p w:rsidR="00434D2B" w:rsidRDefault="00434D2B">
      <w:pPr>
        <w:ind w:left="0" w:hanging="2"/>
        <w:jc w:val="both"/>
        <w:rPr>
          <w:color w:val="000000"/>
        </w:rPr>
      </w:pPr>
    </w:p>
    <w:p w:rsidR="00434D2B" w:rsidRDefault="009342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Indico à Mesa na forma Regimental, que seja enviado ofício ao Exmo. Prefeito Municipal Axel Grael </w:t>
      </w:r>
      <w:r>
        <w:rPr>
          <w:color w:val="000000"/>
        </w:rPr>
        <w:t>solicitando</w:t>
      </w:r>
      <w:r>
        <w:rPr>
          <w:color w:val="000000"/>
        </w:rPr>
        <w:t xml:space="preserve"> que seja realizado </w:t>
      </w:r>
      <w:r>
        <w:rPr>
          <w:color w:val="000000"/>
        </w:rPr>
        <w:t>estudo de viabilidade de implantação de sistema de Ecobarreiras nos corpos hídricos do município para contenção de resíduos flu</w:t>
      </w:r>
      <w:r>
        <w:rPr>
          <w:color w:val="000000"/>
        </w:rPr>
        <w:t xml:space="preserve">tuantes descartados e dispostos inadequadamente nos corpos d'água, com o objetivo de deter o seu avanço ao sistema lagunar, bem como às praias. </w:t>
      </w:r>
    </w:p>
    <w:p w:rsidR="00434D2B" w:rsidRDefault="00434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34D2B" w:rsidRDefault="00434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34D2B" w:rsidRDefault="009342B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JUSTIFICATIVA</w:t>
      </w:r>
    </w:p>
    <w:p w:rsidR="00434D2B" w:rsidRDefault="00434D2B">
      <w:pPr>
        <w:spacing w:line="276" w:lineRule="auto"/>
        <w:ind w:left="0" w:hanging="2"/>
      </w:pPr>
    </w:p>
    <w:p w:rsidR="009342BC" w:rsidRDefault="009342BC" w:rsidP="009342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As ecobarreiras consistem em estruturas flutuantes, como garrafas e bombonas plásticas, instaladas transversalmente nas calhas de corpos d'água, em trechos próximos à foz, para retenção dos resíduos flutuantes.</w:t>
      </w:r>
      <w:r>
        <w:rPr>
          <w:color w:val="000000"/>
        </w:rPr>
        <w:t xml:space="preserve"> </w:t>
      </w:r>
      <w:r>
        <w:rPr>
          <w:color w:val="000000"/>
        </w:rPr>
        <w:t xml:space="preserve">O projeto Ecobarreira consiste na contenção de lixo flutuante que é lançado ou muitas vezes despejados em corpos hídricos do município, poluindo e até mesmo acabando com a vida aquática local. São instaladas redes coletoras em pontos estratégicos de rios, </w:t>
      </w:r>
      <w:r>
        <w:rPr>
          <w:color w:val="000000"/>
        </w:rPr>
        <w:t xml:space="preserve">lagoas, córregos, canais ou local determinado, contribuindo efetivamente para o recolhimento de materiais sólidos flutuantes que podem ser encaminhados à cooperativas para reciclagem, gerando renda e tirando trabalhadores do desemprego. </w:t>
      </w:r>
    </w:p>
    <w:p w:rsidR="009342BC" w:rsidRDefault="009342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34D2B" w:rsidRDefault="009342BC">
      <w:pP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Plenário Br’’igido Tinoco</w:t>
      </w:r>
      <w:bookmarkStart w:id="1" w:name="_GoBack"/>
      <w:bookmarkEnd w:id="1"/>
      <w:r>
        <w:rPr>
          <w:color w:val="000000"/>
        </w:rPr>
        <w:t xml:space="preserve">, </w:t>
      </w:r>
      <w:r>
        <w:rPr>
          <w:color w:val="000000"/>
        </w:rPr>
        <w:t>11</w:t>
      </w:r>
      <w:r>
        <w:rPr>
          <w:color w:val="000000"/>
        </w:rPr>
        <w:t xml:space="preserve"> de </w:t>
      </w:r>
      <w:r>
        <w:rPr>
          <w:color w:val="000000"/>
        </w:rPr>
        <w:t>ago</w:t>
      </w:r>
      <w:r>
        <w:rPr>
          <w:color w:val="000000"/>
        </w:rPr>
        <w:t>sto</w:t>
      </w:r>
      <w:r>
        <w:rPr>
          <w:color w:val="000000"/>
        </w:rPr>
        <w:t xml:space="preserve"> de 2021</w:t>
      </w:r>
    </w:p>
    <w:p w:rsidR="00434D2B" w:rsidRDefault="00434D2B">
      <w:pPr>
        <w:spacing w:line="276" w:lineRule="auto"/>
        <w:ind w:left="0" w:hanging="2"/>
        <w:jc w:val="center"/>
        <w:rPr>
          <w:color w:val="000000"/>
        </w:rPr>
      </w:pPr>
    </w:p>
    <w:p w:rsidR="00434D2B" w:rsidRDefault="00434D2B">
      <w:pPr>
        <w:ind w:left="0" w:hanging="2"/>
        <w:jc w:val="center"/>
        <w:rPr>
          <w:color w:val="000000"/>
        </w:rPr>
      </w:pPr>
    </w:p>
    <w:p w:rsidR="00434D2B" w:rsidRDefault="00434D2B">
      <w:pPr>
        <w:ind w:left="0" w:hanging="2"/>
        <w:rPr>
          <w:color w:val="000000"/>
        </w:rPr>
      </w:pPr>
    </w:p>
    <w:p w:rsidR="00434D2B" w:rsidRDefault="009342BC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_______________________________</w:t>
      </w:r>
    </w:p>
    <w:p w:rsidR="00434D2B" w:rsidRDefault="009342BC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Professor Tulio</w:t>
      </w:r>
    </w:p>
    <w:sectPr w:rsidR="00434D2B">
      <w:pgSz w:w="11906" w:h="16838"/>
      <w:pgMar w:top="719" w:right="1286" w:bottom="71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B"/>
    <w:rsid w:val="00434D2B"/>
    <w:rsid w:val="009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5816"/>
  <w15:docId w15:val="{8FC82E3F-55FE-4DB4-B195-6939387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22222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6">
    <w:name w:val="Título 6"/>
    <w:basedOn w:val="Normal"/>
    <w:next w:val="Normal"/>
    <w:pPr>
      <w:keepNext/>
      <w:outlineLvl w:val="5"/>
    </w:pPr>
    <w:rPr>
      <w:rFonts w:ascii="Times New Roman" w:eastAsia="Arial Unicode MS" w:hAnsi="Times New Roman" w:cs="Times New Roman"/>
      <w:b/>
      <w:bCs/>
      <w:color w:val="auto"/>
      <w:sz w:val="30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body">
    <w:name w:val="Text body"/>
    <w:basedOn w:val="Normal"/>
    <w:pPr>
      <w:widowControl w:val="0"/>
      <w:suppressAutoHyphens w:val="0"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character" w:customStyle="1" w:styleId="nfase">
    <w:name w:val="Ênfas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rte">
    <w:name w:val="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w w:val="100"/>
      <w:position w:val="-1"/>
      <w:sz w:val="30"/>
      <w:szCs w:val="24"/>
      <w:effect w:val="none"/>
      <w:vertAlign w:val="baseline"/>
      <w:cs w:val="0"/>
      <w:em w:val="none"/>
    </w:rPr>
  </w:style>
  <w:style w:type="paragraph" w:customStyle="1" w:styleId="Corpodetexto">
    <w:name w:val="Corpo de texto"/>
    <w:basedOn w:val="Normal"/>
    <w:pPr>
      <w:jc w:val="both"/>
    </w:pPr>
    <w:rPr>
      <w:rFonts w:ascii="Courier New" w:hAnsi="Courier New" w:cs="Times New Roman"/>
      <w:bCs/>
      <w:iCs/>
      <w:color w:val="auto"/>
      <w:sz w:val="28"/>
      <w:szCs w:val="20"/>
    </w:rPr>
  </w:style>
  <w:style w:type="character" w:customStyle="1" w:styleId="CorpodetextoChar">
    <w:name w:val="Corpo de texto Char"/>
    <w:rPr>
      <w:rFonts w:ascii="Courier New" w:hAnsi="Courier New" w:cs="Courier New"/>
      <w:bCs/>
      <w:iCs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Recuodecorpodetexto">
    <w:name w:val="Recuo de corpo de texto"/>
    <w:basedOn w:val="Normal"/>
    <w:pPr>
      <w:spacing w:line="360" w:lineRule="auto"/>
      <w:ind w:firstLine="708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RecuodecorpodetextoChar">
    <w:name w:val="Recuo de corpo de texto Char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TGRwK27Acl+84P4bU3o/i9V+w==">AMUW2mWqpTvDOf6RaoXmyo91LKXSnKHMkXuneeoC1OAZREliaqiSt2Jldk8LS7hPIMKnP3bmcoe/OQz1++b04RCeHjugv0o+EnKWnnNr1k3vFqeJEcd2VTVSOeaSREn5p2y0RcumgK9Q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hvieira</dc:creator>
  <cp:lastModifiedBy>Matheus</cp:lastModifiedBy>
  <cp:revision>2</cp:revision>
  <dcterms:created xsi:type="dcterms:W3CDTF">2021-04-19T13:28:00Z</dcterms:created>
  <dcterms:modified xsi:type="dcterms:W3CDTF">2021-08-19T18:30:00Z</dcterms:modified>
</cp:coreProperties>
</file>