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Indicação      2021</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ind w:left="4539" w:hanging="3.0000000000001137"/>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Sugere a Seconser que seja feito recapeamento do asfalto em frente ao ponto de ônibus na rua Santa Rosa, nº 244.</w:t>
      </w:r>
    </w:p>
    <w:p w:rsidR="00000000" w:rsidDel="00000000" w:rsidP="00000000" w:rsidRDefault="00000000" w:rsidRPr="00000000" w14:paraId="00000005">
      <w:pPr>
        <w:spacing w:line="240" w:lineRule="auto"/>
        <w:ind w:left="4539" w:hanging="3.000000000000113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Indico à Mesa na forma regimental, ouvido o Douto Plenário, que seja enviado ofício à Seconser para que seja feito recapeamento do asfalto em frente ao ponto de ônibus na rua Santa Rosa, nº 244.</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Niterói, 13 de agosto de 2021.</w:t>
      </w:r>
    </w:p>
    <w:p w:rsidR="00000000" w:rsidDel="00000000" w:rsidP="00000000" w:rsidRDefault="00000000" w:rsidRPr="00000000" w14:paraId="0000000B">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Walkíria Nictheroy </w:t>
      </w: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Vereadora</w:t>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Justificativa</w:t>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240" w:before="240" w:line="36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ab/>
        <w:t xml:space="preserve">Moradores da região entraram em contato com nosso mandato para relatar que na Rua Santa Rosa, em frente ao ponto de ônibus, próximo ao número 244 há um buraco no asfalto. Sugerimos o recapeamento do asfalto em benefício da mobilidade e segurança dos motoristas e transeuntes.</w:t>
      </w:r>
    </w:p>
    <w:p w:rsidR="00000000" w:rsidDel="00000000" w:rsidP="00000000" w:rsidRDefault="00000000" w:rsidRPr="00000000" w14:paraId="00000016">
      <w:pPr>
        <w:spacing w:after="240" w:before="240" w:line="360" w:lineRule="auto"/>
        <w:ind w:firstLine="720"/>
        <w:jc w:val="both"/>
        <w:rPr/>
      </w:pPr>
      <w:r w:rsidDel="00000000" w:rsidR="00000000" w:rsidRPr="00000000">
        <w:rPr>
          <w:sz w:val="24"/>
          <w:szCs w:val="24"/>
          <w:rtl w:val="0"/>
        </w:rPr>
        <w:t xml:space="preserve">Desde já contamos com o apoio dessa egrégia Casa legislativa.</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rtl w:val="0"/>
      </w:rPr>
      <w:t xml:space="preserve">Av. Ernani do Amaral Peixoto, 625, gabinete 47, Centro. Niterói – RJ</w:t>
    </w:r>
  </w:p>
  <w:p w:rsidR="00000000" w:rsidDel="00000000" w:rsidP="00000000" w:rsidRDefault="00000000" w:rsidRPr="00000000" w14:paraId="0000001B">
    <w:pPr>
      <w:jc w:val="center"/>
      <w:rPr/>
    </w:pPr>
    <w:hyperlink r:id="rId1">
      <w:r w:rsidDel="00000000" w:rsidR="00000000" w:rsidRPr="00000000">
        <w:rPr>
          <w:color w:val="1155cc"/>
          <w:u w:val="single"/>
          <w:rtl w:val="0"/>
        </w:rPr>
        <w:t xml:space="preserve">profwalkirianictheroy@gmail.com</w:t>
      </w:r>
    </w:hyperlink>
    <w:r w:rsidDel="00000000" w:rsidR="00000000" w:rsidRPr="00000000">
      <w:rPr>
        <w:rtl w:val="0"/>
      </w:rPr>
      <w:t xml:space="preserve">. </w:t>
    </w:r>
  </w:p>
  <w:p w:rsidR="00000000" w:rsidDel="00000000" w:rsidP="00000000" w:rsidRDefault="00000000" w:rsidRPr="00000000" w14:paraId="0000001C">
    <w:pPr>
      <w:jc w:val="center"/>
      <w:rPr/>
    </w:pPr>
    <w:r w:rsidDel="00000000" w:rsidR="00000000" w:rsidRPr="00000000">
      <w:rPr>
        <w:rtl w:val="0"/>
      </w:rPr>
      <w:t xml:space="preserve">Tel: (21) 3716-8600 Ramal 218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b w:val="1"/>
        <w:sz w:val="24"/>
        <w:szCs w:val="24"/>
      </w:rPr>
    </w:pPr>
    <w:r w:rsidDel="00000000" w:rsidR="00000000" w:rsidRPr="00000000">
      <w:rPr>
        <w:b w:val="1"/>
        <w:sz w:val="24"/>
        <w:szCs w:val="24"/>
      </w:rPr>
      <w:drawing>
        <wp:inline distB="114300" distT="114300" distL="114300" distR="114300">
          <wp:extent cx="609600" cy="742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96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Câmara Municipal de Niterói</w:t>
    </w:r>
  </w:p>
  <w:p w:rsidR="00000000" w:rsidDel="00000000" w:rsidP="00000000" w:rsidRDefault="00000000" w:rsidRPr="00000000" w14:paraId="00000019">
    <w:pPr>
      <w:jc w:val="center"/>
      <w:rPr/>
    </w:pPr>
    <w:r w:rsidDel="00000000" w:rsidR="00000000" w:rsidRPr="00000000">
      <w:rPr>
        <w:sz w:val="24"/>
        <w:szCs w:val="24"/>
        <w:rtl w:val="0"/>
      </w:rPr>
      <w:t xml:space="preserve">Gabinete da Vereadora Walkíria Nictheroy - PCdoB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fwalkirianicthero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fWoeMSbhQov5wKVYgsU/0MypQ==">AMUW2mUjyWEQMI7XejXdWADOBglFUrs+nrsfXZA3d9kGqWqqJbvxxSkF9wBwkJCCbSRQFEuGnp/Q+BArgXyYyxA7JEUPz8DdqXsWPfzmv+7fTX5l+GXeXe6GrE/l7erB3/Fw9VUE/xc7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2021-08-12T15:40:00Z</dcterms:created>
  <dc:creator>Vereadora Walkiria</dc:creator>
</cp:coreProperties>
</file>