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4F" w:rsidRDefault="00CB604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B604F" w:rsidRDefault="00CB604F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B25F14" w:rsidRPr="00B25F14" w:rsidRDefault="0095521C" w:rsidP="00B25F14">
      <w:pPr>
        <w:tabs>
          <w:tab w:val="left" w:pos="8940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Projeto de Lei n</w:t>
      </w:r>
      <w:r w:rsidR="00B25F14" w:rsidRPr="00B25F14">
        <w:rPr>
          <w:rFonts w:ascii="Tahoma" w:hAnsi="Tahoma" w:cs="Tahoma"/>
          <w:b/>
          <w:sz w:val="22"/>
          <w:szCs w:val="22"/>
        </w:rPr>
        <w:t xml:space="preserve">º </w:t>
      </w:r>
    </w:p>
    <w:p w:rsidR="00B25F14" w:rsidRPr="00B25F14" w:rsidRDefault="00B25F14" w:rsidP="00B25F14">
      <w:pPr>
        <w:tabs>
          <w:tab w:val="left" w:pos="8940"/>
        </w:tabs>
        <w:ind w:left="4536"/>
        <w:jc w:val="both"/>
        <w:rPr>
          <w:rFonts w:ascii="Tahoma" w:hAnsi="Tahoma" w:cs="Tahoma"/>
          <w:b/>
          <w:sz w:val="22"/>
          <w:szCs w:val="22"/>
        </w:rPr>
      </w:pPr>
    </w:p>
    <w:p w:rsidR="00B25F14" w:rsidRPr="00092ABD" w:rsidRDefault="002C148C" w:rsidP="00092ABD">
      <w:pPr>
        <w:tabs>
          <w:tab w:val="left" w:pos="8940"/>
        </w:tabs>
        <w:spacing w:line="360" w:lineRule="auto"/>
        <w:ind w:left="453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DISPÕE </w:t>
      </w:r>
      <w:r w:rsidR="0066075A">
        <w:rPr>
          <w:rFonts w:ascii="Tahoma" w:hAnsi="Tahoma" w:cs="Tahoma"/>
          <w:b/>
          <w:sz w:val="22"/>
          <w:szCs w:val="22"/>
        </w:rPr>
        <w:t xml:space="preserve">SOBRE A OBRIGATORIEDADE DE TODAS AS PLACAS DE OBRAS PÚBLICAS MUNICIPAIS CONTEREM CÓDIDO QR CODE, POSSIBILITANDO QUE A POPULAÇÃO TENHA ACESSO AS INFORMAÇÕES, </w:t>
      </w:r>
      <w:r w:rsidR="00E049EF">
        <w:rPr>
          <w:rFonts w:ascii="Tahoma" w:hAnsi="Tahoma" w:cs="Tahoma"/>
          <w:b/>
          <w:sz w:val="22"/>
          <w:szCs w:val="22"/>
        </w:rPr>
        <w:t>ATRAVÉS DE</w:t>
      </w:r>
      <w:r w:rsidR="0066075A">
        <w:rPr>
          <w:rFonts w:ascii="Tahoma" w:hAnsi="Tahoma" w:cs="Tahoma"/>
          <w:b/>
          <w:sz w:val="22"/>
          <w:szCs w:val="22"/>
        </w:rPr>
        <w:t xml:space="preserve"> LEITURA ELETRÔNICA</w:t>
      </w:r>
      <w:r w:rsidR="00E049EF">
        <w:rPr>
          <w:rFonts w:ascii="Tahoma" w:hAnsi="Tahoma" w:cs="Tahoma"/>
          <w:b/>
          <w:sz w:val="22"/>
          <w:szCs w:val="22"/>
        </w:rPr>
        <w:t>, POR DISPOSITIVOS MÓVEIS (CELULARES</w:t>
      </w:r>
      <w:proofErr w:type="gramStart"/>
      <w:r w:rsidR="00E049EF">
        <w:rPr>
          <w:rFonts w:ascii="Tahoma" w:hAnsi="Tahoma" w:cs="Tahoma"/>
          <w:b/>
          <w:sz w:val="22"/>
          <w:szCs w:val="22"/>
        </w:rPr>
        <w:t>)</w:t>
      </w:r>
      <w:proofErr w:type="gramEnd"/>
      <w:r w:rsidR="0066075A">
        <w:rPr>
          <w:rFonts w:ascii="Tahoma" w:hAnsi="Tahoma" w:cs="Tahoma"/>
          <w:b/>
          <w:sz w:val="22"/>
          <w:szCs w:val="22"/>
        </w:rPr>
        <w:t xml:space="preserve"> </w:t>
      </w:r>
    </w:p>
    <w:p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25F14" w:rsidRDefault="00B25F14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2ABD" w:rsidRDefault="00E049EF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092ABD" w:rsidRPr="00F378A1">
        <w:rPr>
          <w:rFonts w:ascii="Tahoma" w:hAnsi="Tahoma" w:cs="Tahoma"/>
          <w:b/>
          <w:sz w:val="22"/>
          <w:szCs w:val="22"/>
        </w:rPr>
        <w:t xml:space="preserve">Art. 1º </w:t>
      </w:r>
      <w:r w:rsidRPr="00F378A1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Fica o Poder Público Municipal, através de seus órgãos de Administração Direta, Fundações, Autarquias e Empresas de Economia Mista</w:t>
      </w:r>
      <w:r w:rsidR="00231AD2">
        <w:rPr>
          <w:rFonts w:ascii="Tahoma" w:hAnsi="Tahoma" w:cs="Tahoma"/>
          <w:sz w:val="22"/>
          <w:szCs w:val="22"/>
        </w:rPr>
        <w:t xml:space="preserve">, obrigadas a disponibilizarem </w:t>
      </w:r>
      <w:r w:rsidR="00F378A1">
        <w:rPr>
          <w:rFonts w:ascii="Tahoma" w:hAnsi="Tahoma" w:cs="Tahoma"/>
          <w:sz w:val="22"/>
          <w:szCs w:val="22"/>
        </w:rPr>
        <w:t xml:space="preserve">o </w:t>
      </w:r>
      <w:proofErr w:type="spellStart"/>
      <w:r w:rsidR="00F378A1">
        <w:rPr>
          <w:rFonts w:ascii="Tahoma" w:hAnsi="Tahoma" w:cs="Tahoma"/>
          <w:sz w:val="22"/>
          <w:szCs w:val="22"/>
        </w:rPr>
        <w:t>Códido</w:t>
      </w:r>
      <w:proofErr w:type="spellEnd"/>
      <w:r w:rsidR="00F378A1">
        <w:rPr>
          <w:rFonts w:ascii="Tahoma" w:hAnsi="Tahoma" w:cs="Tahoma"/>
          <w:sz w:val="22"/>
          <w:szCs w:val="22"/>
        </w:rPr>
        <w:t xml:space="preserve"> de Barras Bidimensional OR </w:t>
      </w:r>
      <w:proofErr w:type="spellStart"/>
      <w:r w:rsidR="00F378A1">
        <w:rPr>
          <w:rFonts w:ascii="Tahoma" w:hAnsi="Tahoma" w:cs="Tahoma"/>
          <w:sz w:val="22"/>
          <w:szCs w:val="22"/>
        </w:rPr>
        <w:t>Code</w:t>
      </w:r>
      <w:proofErr w:type="spellEnd"/>
      <w:r w:rsidR="00F378A1">
        <w:rPr>
          <w:rFonts w:ascii="Tahoma" w:hAnsi="Tahoma" w:cs="Tahoma"/>
          <w:sz w:val="22"/>
          <w:szCs w:val="22"/>
        </w:rPr>
        <w:t>, em todas as placas de obras públicas, onde a população, através de seus celulares ou outros dispositivos móveis, terão acesso direto à página da internet, onde encontrarão todas as informações completas e atualizadas sobre a sua execução.</w:t>
      </w:r>
    </w:p>
    <w:p w:rsidR="00092ABD" w:rsidRPr="00092ABD" w:rsidRDefault="00092AB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2ABD" w:rsidRDefault="00100FD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092ABD" w:rsidRPr="00092ABD">
        <w:rPr>
          <w:rFonts w:ascii="Tahoma" w:hAnsi="Tahoma" w:cs="Tahoma"/>
          <w:sz w:val="22"/>
          <w:szCs w:val="22"/>
        </w:rPr>
        <w:t>Art</w:t>
      </w:r>
      <w:r w:rsidR="00092ABD" w:rsidRPr="00100FDD">
        <w:rPr>
          <w:rFonts w:ascii="Tahoma" w:hAnsi="Tahoma" w:cs="Tahoma"/>
          <w:b/>
          <w:sz w:val="22"/>
          <w:szCs w:val="22"/>
        </w:rPr>
        <w:t xml:space="preserve">. 2º </w:t>
      </w:r>
      <w:r w:rsidRPr="00100FDD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O acesso </w:t>
      </w:r>
      <w:proofErr w:type="gramStart"/>
      <w:r>
        <w:rPr>
          <w:rFonts w:ascii="Tahoma" w:hAnsi="Tahoma" w:cs="Tahoma"/>
          <w:sz w:val="22"/>
          <w:szCs w:val="22"/>
        </w:rPr>
        <w:t>a</w:t>
      </w:r>
      <w:proofErr w:type="gramEnd"/>
      <w:r>
        <w:rPr>
          <w:rFonts w:ascii="Tahoma" w:hAnsi="Tahoma" w:cs="Tahoma"/>
          <w:sz w:val="22"/>
          <w:szCs w:val="22"/>
        </w:rPr>
        <w:t xml:space="preserve"> base de dados oficiais na Web, deverão constar, para fins de fiscalização e </w:t>
      </w:r>
      <w:proofErr w:type="spellStart"/>
      <w:r>
        <w:rPr>
          <w:rFonts w:ascii="Tahoma" w:hAnsi="Tahoma" w:cs="Tahoma"/>
          <w:sz w:val="22"/>
          <w:szCs w:val="22"/>
        </w:rPr>
        <w:t>transpaência</w:t>
      </w:r>
      <w:proofErr w:type="spellEnd"/>
      <w:r>
        <w:rPr>
          <w:rFonts w:ascii="Tahoma" w:hAnsi="Tahoma" w:cs="Tahoma"/>
          <w:sz w:val="22"/>
          <w:szCs w:val="22"/>
        </w:rPr>
        <w:t xml:space="preserve"> pública, os empenhos, notas fiscais e eventuais aditivos contratuais, além das seguintes informações sobre a execução da obra:</w:t>
      </w:r>
    </w:p>
    <w:p w:rsidR="00100FDD" w:rsidRPr="00092ABD" w:rsidRDefault="00100FD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2ABD" w:rsidRPr="00092ABD" w:rsidRDefault="00100FD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092ABD" w:rsidRPr="00100FDD">
        <w:rPr>
          <w:rFonts w:ascii="Tahoma" w:hAnsi="Tahoma" w:cs="Tahoma"/>
          <w:b/>
          <w:sz w:val="22"/>
          <w:szCs w:val="22"/>
        </w:rPr>
        <w:t>I –</w:t>
      </w:r>
      <w:r>
        <w:rPr>
          <w:rFonts w:ascii="Tahoma" w:hAnsi="Tahoma" w:cs="Tahoma"/>
          <w:sz w:val="22"/>
          <w:szCs w:val="22"/>
        </w:rPr>
        <w:t xml:space="preserve"> objetivo da obra</w:t>
      </w:r>
      <w:r w:rsidR="00092ABD" w:rsidRPr="00092ABD">
        <w:rPr>
          <w:rFonts w:ascii="Tahoma" w:hAnsi="Tahoma" w:cs="Tahoma"/>
          <w:sz w:val="22"/>
          <w:szCs w:val="22"/>
        </w:rPr>
        <w:t>;</w:t>
      </w:r>
    </w:p>
    <w:p w:rsidR="00092ABD" w:rsidRPr="00092ABD" w:rsidRDefault="00100FD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Pr="004E0714">
        <w:rPr>
          <w:rFonts w:ascii="Tahoma" w:hAnsi="Tahoma" w:cs="Tahoma"/>
          <w:b/>
          <w:sz w:val="22"/>
          <w:szCs w:val="22"/>
        </w:rPr>
        <w:t>II –</w:t>
      </w:r>
      <w:r>
        <w:rPr>
          <w:rFonts w:ascii="Tahoma" w:hAnsi="Tahoma" w:cs="Tahoma"/>
          <w:sz w:val="22"/>
          <w:szCs w:val="22"/>
        </w:rPr>
        <w:t xml:space="preserve"> nomes e CNPJ das empresas executantes do contrato</w:t>
      </w:r>
      <w:r w:rsidR="00092ABD" w:rsidRPr="00092ABD">
        <w:rPr>
          <w:rFonts w:ascii="Tahoma" w:hAnsi="Tahoma" w:cs="Tahoma"/>
          <w:sz w:val="22"/>
          <w:szCs w:val="22"/>
        </w:rPr>
        <w:t>;</w:t>
      </w:r>
    </w:p>
    <w:p w:rsidR="00092ABD" w:rsidRDefault="00100FD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092ABD" w:rsidRPr="00100FDD">
        <w:rPr>
          <w:rFonts w:ascii="Tahoma" w:hAnsi="Tahoma" w:cs="Tahoma"/>
          <w:b/>
          <w:sz w:val="22"/>
          <w:szCs w:val="22"/>
        </w:rPr>
        <w:t>III –</w:t>
      </w:r>
      <w:r w:rsidR="004E0714">
        <w:rPr>
          <w:rFonts w:ascii="Tahoma" w:hAnsi="Tahoma" w:cs="Tahoma"/>
          <w:sz w:val="22"/>
          <w:szCs w:val="22"/>
        </w:rPr>
        <w:t xml:space="preserve"> valor previsto da obra</w:t>
      </w:r>
      <w:r w:rsidR="00092ABD" w:rsidRPr="00092ABD">
        <w:rPr>
          <w:rFonts w:ascii="Tahoma" w:hAnsi="Tahoma" w:cs="Tahoma"/>
          <w:sz w:val="22"/>
          <w:szCs w:val="22"/>
        </w:rPr>
        <w:t>;</w:t>
      </w:r>
    </w:p>
    <w:p w:rsidR="004E0714" w:rsidRDefault="006C215E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  <w:r w:rsidR="009A56D3">
        <w:rPr>
          <w:rFonts w:ascii="Tahoma" w:hAnsi="Tahoma" w:cs="Tahoma"/>
          <w:b/>
          <w:sz w:val="22"/>
          <w:szCs w:val="22"/>
        </w:rPr>
        <w:t xml:space="preserve">  </w:t>
      </w:r>
      <w:r w:rsidR="004E0714" w:rsidRPr="004E0714">
        <w:rPr>
          <w:rFonts w:ascii="Tahoma" w:hAnsi="Tahoma" w:cs="Tahoma"/>
          <w:b/>
          <w:sz w:val="22"/>
          <w:szCs w:val="22"/>
        </w:rPr>
        <w:t>IV –</w:t>
      </w:r>
      <w:r w:rsidR="004E0714">
        <w:rPr>
          <w:rFonts w:ascii="Tahoma" w:hAnsi="Tahoma" w:cs="Tahoma"/>
          <w:sz w:val="22"/>
          <w:szCs w:val="22"/>
        </w:rPr>
        <w:t xml:space="preserve"> data de previsão de conclusão da obra;</w:t>
      </w:r>
    </w:p>
    <w:p w:rsidR="004E0714" w:rsidRDefault="006C215E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="009A56D3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4E0714" w:rsidRPr="004E0714">
        <w:rPr>
          <w:rFonts w:ascii="Tahoma" w:hAnsi="Tahoma" w:cs="Tahoma"/>
          <w:b/>
          <w:sz w:val="22"/>
          <w:szCs w:val="22"/>
        </w:rPr>
        <w:t>V –</w:t>
      </w:r>
      <w:r w:rsidR="004E0714">
        <w:rPr>
          <w:rFonts w:ascii="Tahoma" w:hAnsi="Tahoma" w:cs="Tahoma"/>
          <w:sz w:val="22"/>
          <w:szCs w:val="22"/>
        </w:rPr>
        <w:t xml:space="preserve"> nomes e matrículas dos agentes públicos responsáveis pela fiscalização da obra;</w:t>
      </w:r>
    </w:p>
    <w:p w:rsidR="004E0714" w:rsidRDefault="006C215E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  <w:r w:rsidR="009A56D3">
        <w:rPr>
          <w:rFonts w:ascii="Tahoma" w:hAnsi="Tahoma" w:cs="Tahoma"/>
          <w:b/>
          <w:sz w:val="22"/>
          <w:szCs w:val="22"/>
        </w:rPr>
        <w:t xml:space="preserve">   </w:t>
      </w:r>
      <w:r w:rsidR="004E0714" w:rsidRPr="004E0714">
        <w:rPr>
          <w:rFonts w:ascii="Tahoma" w:hAnsi="Tahoma" w:cs="Tahoma"/>
          <w:b/>
          <w:sz w:val="22"/>
          <w:szCs w:val="22"/>
        </w:rPr>
        <w:t>VI –</w:t>
      </w:r>
      <w:r w:rsidR="004E0714">
        <w:rPr>
          <w:rFonts w:ascii="Tahoma" w:hAnsi="Tahoma" w:cs="Tahoma"/>
          <w:sz w:val="22"/>
          <w:szCs w:val="22"/>
        </w:rPr>
        <w:t xml:space="preserve"> cópia do processo autorizativo da obra</w:t>
      </w:r>
    </w:p>
    <w:p w:rsidR="00092ABD" w:rsidRPr="00092ABD" w:rsidRDefault="00092AB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2ABD" w:rsidRDefault="006C215E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</w:t>
      </w:r>
      <w:r w:rsidR="00092ABD" w:rsidRPr="006C215E">
        <w:rPr>
          <w:rFonts w:ascii="Tahoma" w:hAnsi="Tahoma" w:cs="Tahoma"/>
          <w:b/>
          <w:sz w:val="22"/>
          <w:szCs w:val="22"/>
        </w:rPr>
        <w:t xml:space="preserve">Art. 3º </w:t>
      </w:r>
      <w:r w:rsidRPr="006C215E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Havendo interrupção, paralisação ou embargo judicial da obra por mais de 30 (trinta) dias, os motivos técnicos ou jurídicos, também deverão ser disponibilizados.</w:t>
      </w:r>
    </w:p>
    <w:p w:rsidR="00092ABD" w:rsidRPr="00092ABD" w:rsidRDefault="00092AB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2ABD" w:rsidRDefault="006C215E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092ABD" w:rsidRPr="006C215E">
        <w:rPr>
          <w:rFonts w:ascii="Tahoma" w:hAnsi="Tahoma" w:cs="Tahoma"/>
          <w:b/>
          <w:sz w:val="22"/>
          <w:szCs w:val="22"/>
        </w:rPr>
        <w:t xml:space="preserve">Art. 4º </w:t>
      </w:r>
      <w:r w:rsidRPr="006C215E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As </w:t>
      </w:r>
      <w:r w:rsidR="001579AF">
        <w:rPr>
          <w:rFonts w:ascii="Tahoma" w:hAnsi="Tahoma" w:cs="Tahoma"/>
          <w:sz w:val="22"/>
          <w:szCs w:val="22"/>
        </w:rPr>
        <w:t xml:space="preserve">obras já iniciadas deverão disponibilizar, no prazo máximo de 30 (30) dias, a inclusão do QR </w:t>
      </w:r>
      <w:proofErr w:type="spellStart"/>
      <w:r w:rsidR="001579AF">
        <w:rPr>
          <w:rFonts w:ascii="Tahoma" w:hAnsi="Tahoma" w:cs="Tahoma"/>
          <w:sz w:val="22"/>
          <w:szCs w:val="22"/>
        </w:rPr>
        <w:t>Code</w:t>
      </w:r>
      <w:proofErr w:type="spellEnd"/>
      <w:r w:rsidR="001579AF">
        <w:rPr>
          <w:rFonts w:ascii="Tahoma" w:hAnsi="Tahoma" w:cs="Tahoma"/>
          <w:sz w:val="22"/>
          <w:szCs w:val="22"/>
        </w:rPr>
        <w:t xml:space="preserve"> com as informações previstas nesta Lei, na atual placa da obra ou em outra, em local de fácil visualização.</w:t>
      </w:r>
    </w:p>
    <w:p w:rsidR="00092ABD" w:rsidRPr="00092ABD" w:rsidRDefault="00092AB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A56D3" w:rsidRDefault="001579AF" w:rsidP="009A56D3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  <w:r w:rsidR="00092ABD" w:rsidRPr="001579AF">
        <w:rPr>
          <w:rFonts w:ascii="Tahoma" w:hAnsi="Tahoma" w:cs="Tahoma"/>
          <w:b/>
          <w:sz w:val="22"/>
          <w:szCs w:val="22"/>
        </w:rPr>
        <w:t xml:space="preserve">Art. 5º </w:t>
      </w:r>
      <w:r w:rsidRPr="001579AF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="009A56D3" w:rsidRPr="00092ABD">
        <w:rPr>
          <w:rFonts w:ascii="Tahoma" w:hAnsi="Tahoma" w:cs="Tahoma"/>
          <w:sz w:val="22"/>
          <w:szCs w:val="22"/>
        </w:rPr>
        <w:t>Esta Lei entra em vigor n a data de sua publicação.</w:t>
      </w:r>
    </w:p>
    <w:p w:rsidR="00092ABD" w:rsidRPr="00092ABD" w:rsidRDefault="00092AB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2ABD" w:rsidRDefault="009A56D3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Sala das Sessões, 23 de fevereiro</w:t>
      </w:r>
      <w:r w:rsidR="00092ABD" w:rsidRPr="00092ABD">
        <w:rPr>
          <w:rFonts w:ascii="Tahoma" w:hAnsi="Tahoma" w:cs="Tahoma"/>
          <w:sz w:val="22"/>
          <w:szCs w:val="22"/>
        </w:rPr>
        <w:t xml:space="preserve"> de 2021.</w:t>
      </w:r>
    </w:p>
    <w:p w:rsidR="009A56D3" w:rsidRPr="00092ABD" w:rsidRDefault="009A56D3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2ABD" w:rsidRPr="00092ABD" w:rsidRDefault="00092AB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2ABD" w:rsidRPr="00092ABD" w:rsidRDefault="00092AB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2ABD" w:rsidRPr="00092ABD" w:rsidRDefault="00092ABD" w:rsidP="00092ABD">
      <w:pPr>
        <w:tabs>
          <w:tab w:val="left" w:pos="894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92ABD">
        <w:rPr>
          <w:rFonts w:ascii="Tahoma" w:hAnsi="Tahoma" w:cs="Tahoma"/>
          <w:b/>
          <w:sz w:val="22"/>
          <w:szCs w:val="22"/>
        </w:rPr>
        <w:t>DANIEL MARQUES</w:t>
      </w:r>
    </w:p>
    <w:p w:rsidR="00092ABD" w:rsidRDefault="00092ABD" w:rsidP="00092ABD">
      <w:pPr>
        <w:tabs>
          <w:tab w:val="left" w:pos="894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92ABD">
        <w:rPr>
          <w:rFonts w:ascii="Tahoma" w:hAnsi="Tahoma" w:cs="Tahoma"/>
          <w:b/>
          <w:sz w:val="22"/>
          <w:szCs w:val="22"/>
        </w:rPr>
        <w:t>VEREADOR – LÍDER DEM</w:t>
      </w:r>
    </w:p>
    <w:p w:rsidR="009A56D3" w:rsidRPr="00092ABD" w:rsidRDefault="009A56D3" w:rsidP="00092ABD">
      <w:pPr>
        <w:tabs>
          <w:tab w:val="left" w:pos="894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2ABD" w:rsidRPr="00092ABD" w:rsidRDefault="00092AB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2ABD" w:rsidRDefault="00092AB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92ABD">
        <w:rPr>
          <w:rFonts w:ascii="Tahoma" w:hAnsi="Tahoma" w:cs="Tahoma"/>
          <w:b/>
          <w:sz w:val="22"/>
          <w:szCs w:val="22"/>
        </w:rPr>
        <w:t>JUSTIFICATIVA:</w:t>
      </w:r>
    </w:p>
    <w:p w:rsidR="00092ABD" w:rsidRPr="00092ABD" w:rsidRDefault="00092ABD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092ABD" w:rsidRDefault="004F484E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092ABD" w:rsidRPr="00092ABD">
        <w:rPr>
          <w:rFonts w:ascii="Tahoma" w:hAnsi="Tahoma" w:cs="Tahoma"/>
          <w:sz w:val="22"/>
          <w:szCs w:val="22"/>
        </w:rPr>
        <w:t>A presente pro</w:t>
      </w:r>
      <w:r w:rsidR="009A56D3">
        <w:rPr>
          <w:rFonts w:ascii="Tahoma" w:hAnsi="Tahoma" w:cs="Tahoma"/>
          <w:sz w:val="22"/>
          <w:szCs w:val="22"/>
        </w:rPr>
        <w:t>posta visa a permitir que a população niteroiense passe a ter total acesso as informações sobre determinada obra, garantindo sua transparência e lisura na sua execução.</w:t>
      </w:r>
    </w:p>
    <w:p w:rsidR="009A56D3" w:rsidRDefault="004F484E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BD64CB">
        <w:rPr>
          <w:rFonts w:ascii="Tahoma" w:hAnsi="Tahoma" w:cs="Tahoma"/>
          <w:sz w:val="22"/>
          <w:szCs w:val="22"/>
        </w:rPr>
        <w:t xml:space="preserve">Com a modernização da tecnologia, o sistema QR </w:t>
      </w:r>
      <w:proofErr w:type="spellStart"/>
      <w:r w:rsidR="00BD64CB">
        <w:rPr>
          <w:rFonts w:ascii="Tahoma" w:hAnsi="Tahoma" w:cs="Tahoma"/>
          <w:sz w:val="22"/>
          <w:szCs w:val="22"/>
        </w:rPr>
        <w:t>Code</w:t>
      </w:r>
      <w:proofErr w:type="spellEnd"/>
      <w:r w:rsidR="00BD64CB">
        <w:rPr>
          <w:rFonts w:ascii="Tahoma" w:hAnsi="Tahoma" w:cs="Tahoma"/>
          <w:sz w:val="22"/>
          <w:szCs w:val="22"/>
        </w:rPr>
        <w:t xml:space="preserve"> vem se popularizando e ocupando espaços da nossa sociedade. O sistema QR (</w:t>
      </w:r>
      <w:proofErr w:type="spellStart"/>
      <w:r w:rsidR="00BD64CB">
        <w:rPr>
          <w:rFonts w:ascii="Tahoma" w:hAnsi="Tahoma" w:cs="Tahoma"/>
          <w:sz w:val="22"/>
          <w:szCs w:val="22"/>
        </w:rPr>
        <w:t>Quick</w:t>
      </w:r>
      <w:proofErr w:type="spellEnd"/>
      <w:r w:rsidR="00BD64CB">
        <w:rPr>
          <w:rFonts w:ascii="Tahoma" w:hAnsi="Tahoma" w:cs="Tahoma"/>
          <w:sz w:val="22"/>
          <w:szCs w:val="22"/>
        </w:rPr>
        <w:t xml:space="preserve"> Response), que </w:t>
      </w:r>
      <w:proofErr w:type="spellStart"/>
      <w:r w:rsidR="00BD64CB">
        <w:rPr>
          <w:rFonts w:ascii="Tahoma" w:hAnsi="Tahoma" w:cs="Tahoma"/>
          <w:sz w:val="22"/>
          <w:szCs w:val="22"/>
        </w:rPr>
        <w:t>signigica</w:t>
      </w:r>
      <w:proofErr w:type="spellEnd"/>
      <w:r w:rsidR="00BD64CB">
        <w:rPr>
          <w:rFonts w:ascii="Tahoma" w:hAnsi="Tahoma" w:cs="Tahoma"/>
          <w:sz w:val="22"/>
          <w:szCs w:val="22"/>
        </w:rPr>
        <w:t xml:space="preserve"> resposta rápida, podendo ser facilmente </w:t>
      </w:r>
      <w:proofErr w:type="spellStart"/>
      <w:r w:rsidR="00BD64CB">
        <w:rPr>
          <w:rFonts w:ascii="Tahoma" w:hAnsi="Tahoma" w:cs="Tahoma"/>
          <w:sz w:val="22"/>
          <w:szCs w:val="22"/>
        </w:rPr>
        <w:t>escaneado</w:t>
      </w:r>
      <w:proofErr w:type="spellEnd"/>
      <w:r w:rsidR="000E6A98">
        <w:rPr>
          <w:rFonts w:ascii="Tahoma" w:hAnsi="Tahoma" w:cs="Tahoma"/>
          <w:sz w:val="22"/>
          <w:szCs w:val="22"/>
        </w:rPr>
        <w:t xml:space="preserve"> por meio de celulares, </w:t>
      </w:r>
      <w:proofErr w:type="spellStart"/>
      <w:r w:rsidR="000E6A98">
        <w:rPr>
          <w:rFonts w:ascii="Tahoma" w:hAnsi="Tahoma" w:cs="Tahoma"/>
          <w:sz w:val="22"/>
          <w:szCs w:val="22"/>
        </w:rPr>
        <w:t>tablets</w:t>
      </w:r>
      <w:proofErr w:type="spellEnd"/>
      <w:r w:rsidR="000E6A98">
        <w:rPr>
          <w:rFonts w:ascii="Tahoma" w:hAnsi="Tahoma" w:cs="Tahoma"/>
          <w:sz w:val="22"/>
          <w:szCs w:val="22"/>
        </w:rPr>
        <w:t>, etc.</w:t>
      </w:r>
    </w:p>
    <w:p w:rsidR="000E6A98" w:rsidRPr="00092ABD" w:rsidRDefault="004F484E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0E6A98">
        <w:rPr>
          <w:rFonts w:ascii="Tahoma" w:hAnsi="Tahoma" w:cs="Tahoma"/>
          <w:sz w:val="22"/>
          <w:szCs w:val="22"/>
        </w:rPr>
        <w:t xml:space="preserve">Este </w:t>
      </w:r>
      <w:r>
        <w:rPr>
          <w:rFonts w:ascii="Tahoma" w:hAnsi="Tahoma" w:cs="Tahoma"/>
          <w:sz w:val="22"/>
          <w:szCs w:val="22"/>
        </w:rPr>
        <w:t>projeto auxilia o fortalecimento do controle social, no que concerne a aplicação dos recursos públicos, ao prazo de duração da obra, além dos nomes das empresas contratadas para sua execução e os agentes públicos encarregados de sua fiscalização.</w:t>
      </w:r>
    </w:p>
    <w:p w:rsidR="00B25F14" w:rsidRDefault="004F484E" w:rsidP="00092ABD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092ABD" w:rsidRPr="00092ABD">
        <w:rPr>
          <w:rFonts w:ascii="Tahoma" w:hAnsi="Tahoma" w:cs="Tahoma"/>
          <w:sz w:val="22"/>
          <w:szCs w:val="22"/>
        </w:rPr>
        <w:t xml:space="preserve">Assim, convicto da </w:t>
      </w:r>
      <w:r w:rsidR="009A56D3">
        <w:rPr>
          <w:rFonts w:ascii="Tahoma" w:hAnsi="Tahoma" w:cs="Tahoma"/>
          <w:sz w:val="22"/>
          <w:szCs w:val="22"/>
        </w:rPr>
        <w:t>importância desta proposição, submeto à apreciação deste Parlamento</w:t>
      </w:r>
      <w:r w:rsidR="00092ABD" w:rsidRPr="00092ABD">
        <w:rPr>
          <w:rFonts w:ascii="Tahoma" w:hAnsi="Tahoma" w:cs="Tahoma"/>
          <w:sz w:val="22"/>
          <w:szCs w:val="22"/>
        </w:rPr>
        <w:t xml:space="preserve"> e solicito apoio aos meus Nobres Pares para sua aprovação.</w:t>
      </w:r>
    </w:p>
    <w:sectPr w:rsidR="00B25F14" w:rsidSect="0088285A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2E" w:rsidRDefault="005C592E">
      <w:r>
        <w:separator/>
      </w:r>
    </w:p>
  </w:endnote>
  <w:endnote w:type="continuationSeparator" w:id="0">
    <w:p w:rsidR="005C592E" w:rsidRDefault="005C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4F" w:rsidRDefault="00CB604F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>
      <w:tab/>
    </w:r>
    <w:r>
      <w:rPr>
        <w:rFonts w:ascii="Tahoma" w:hAnsi="Tahoma" w:cs="Tahoma"/>
        <w:b/>
        <w:i/>
        <w:sz w:val="16"/>
        <w:szCs w:val="16"/>
      </w:rPr>
      <w:t>Av. Amaral Peixoto, 625 / Gabinete: 85 – Centro – Niterói – RJ – CEP</w:t>
    </w:r>
    <w:proofErr w:type="gramStart"/>
    <w:r>
      <w:rPr>
        <w:rFonts w:ascii="Tahoma" w:hAnsi="Tahoma" w:cs="Tahoma"/>
        <w:b/>
        <w:i/>
        <w:sz w:val="16"/>
        <w:szCs w:val="16"/>
      </w:rPr>
      <w:t>.:</w:t>
    </w:r>
    <w:proofErr w:type="gramEnd"/>
    <w:r>
      <w:rPr>
        <w:rFonts w:ascii="Tahoma" w:hAnsi="Tahoma" w:cs="Tahoma"/>
        <w:b/>
        <w:i/>
        <w:sz w:val="16"/>
        <w:szCs w:val="16"/>
      </w:rPr>
      <w:t xml:space="preserve"> 24.023-900</w:t>
    </w:r>
  </w:p>
  <w:p w:rsidR="00CB604F" w:rsidRDefault="00CB604F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>Telefone</w:t>
    </w:r>
    <w:r>
      <w:rPr>
        <w:b/>
        <w:i/>
        <w:sz w:val="16"/>
        <w:szCs w:val="16"/>
      </w:rPr>
      <w:t xml:space="preserve"> – </w:t>
    </w:r>
    <w:r>
      <w:rPr>
        <w:rFonts w:ascii="Tahoma" w:hAnsi="Tahoma" w:cs="Tahoma"/>
        <w:b/>
        <w:i/>
        <w:sz w:val="16"/>
        <w:szCs w:val="16"/>
      </w:rPr>
      <w:t>2620.1321</w:t>
    </w:r>
  </w:p>
  <w:p w:rsidR="00AE7DF9" w:rsidRPr="00AE7DF9" w:rsidRDefault="00AE7DF9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 w:rsidRPr="00AE7DF9">
      <w:rPr>
        <w:rFonts w:ascii="Tahoma" w:hAnsi="Tahoma" w:cs="Tahoma"/>
        <w:b/>
        <w:i/>
        <w:sz w:val="16"/>
        <w:szCs w:val="16"/>
      </w:rPr>
      <w:t>E-mail: vereadordanielmarques@gmail.com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2E" w:rsidRDefault="005C592E">
      <w:r>
        <w:separator/>
      </w:r>
    </w:p>
  </w:footnote>
  <w:footnote w:type="continuationSeparator" w:id="0">
    <w:p w:rsidR="005C592E" w:rsidRDefault="005C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4F" w:rsidRDefault="00CB604F">
    <w:pPr>
      <w:pStyle w:val="Ttulo"/>
      <w:tabs>
        <w:tab w:val="left" w:pos="2930"/>
        <w:tab w:val="center" w:pos="4702"/>
      </w:tabs>
      <w:rPr>
        <w:b w:val="0"/>
        <w:i w:val="0"/>
        <w:sz w:val="28"/>
        <w:szCs w:val="28"/>
      </w:rPr>
    </w:pPr>
  </w:p>
  <w:tbl>
    <w:tblPr>
      <w:tblW w:w="9648" w:type="dxa"/>
      <w:tblInd w:w="108" w:type="dxa"/>
      <w:tblLook w:val="0000" w:firstRow="0" w:lastRow="0" w:firstColumn="0" w:lastColumn="0" w:noHBand="0" w:noVBand="0"/>
    </w:tblPr>
    <w:tblGrid>
      <w:gridCol w:w="1728"/>
      <w:gridCol w:w="7920"/>
    </w:tblGrid>
    <w:tr w:rsidR="00CB604F">
      <w:trPr>
        <w:trHeight w:val="1971"/>
      </w:trPr>
      <w:tc>
        <w:tcPr>
          <w:tcW w:w="1728" w:type="dxa"/>
        </w:tcPr>
        <w:p w:rsidR="00CB604F" w:rsidRDefault="00D948D2">
          <w:pPr>
            <w:pStyle w:val="Cabealho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19050" t="0" r="0" b="0"/>
                <wp:docPr id="1" name="Imag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Ro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CB604F" w:rsidRDefault="00CB604F">
          <w:pPr>
            <w:pStyle w:val="Cabealho"/>
            <w:rPr>
              <w:rFonts w:ascii="Arial" w:hAnsi="Arial" w:cs="Arial"/>
            </w:rPr>
          </w:pPr>
        </w:p>
        <w:p w:rsidR="00CB604F" w:rsidRDefault="00CB604F">
          <w:pPr>
            <w:pStyle w:val="Cabealho"/>
            <w:rPr>
              <w:rFonts w:ascii="Arial" w:hAnsi="Arial" w:cs="Arial"/>
            </w:rPr>
          </w:pP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48"/>
              <w:szCs w:val="48"/>
            </w:rPr>
          </w:pPr>
          <w:r>
            <w:rPr>
              <w:rFonts w:ascii="Tahoma" w:hAnsi="Tahoma" w:cs="Tahoma"/>
              <w:b/>
              <w:sz w:val="48"/>
              <w:szCs w:val="48"/>
            </w:rPr>
            <w:t>Câmara Municipal de Niterói</w:t>
          </w: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Gabinete Vereador </w:t>
          </w:r>
          <w:r w:rsidR="00AE7DF9">
            <w:rPr>
              <w:rFonts w:ascii="Tahoma" w:hAnsi="Tahoma" w:cs="Tahoma"/>
              <w:b/>
              <w:sz w:val="28"/>
              <w:szCs w:val="28"/>
            </w:rPr>
            <w:t>Daniel Marques</w:t>
          </w: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</w:tr>
  </w:tbl>
  <w:p w:rsidR="00CB604F" w:rsidRDefault="00CB60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5CD6"/>
    <w:multiLevelType w:val="multilevel"/>
    <w:tmpl w:val="5F245CD6"/>
    <w:name w:val="Lista numerada 1"/>
    <w:lvl w:ilvl="0">
      <w:start w:val="1"/>
      <w:numFmt w:val="none"/>
      <w:pStyle w:val="Ttulo1"/>
      <w:lvlText w:val=""/>
      <w:lvlJc w:val="left"/>
      <w:rPr>
        <w:dstrike w:val="0"/>
      </w:rPr>
    </w:lvl>
    <w:lvl w:ilvl="1">
      <w:start w:val="1"/>
      <w:numFmt w:val="none"/>
      <w:pStyle w:val="Ttulo2"/>
      <w:lvlText w:val=""/>
      <w:lvlJc w:val="left"/>
      <w:rPr>
        <w:dstrike w:val="0"/>
      </w:rPr>
    </w:lvl>
    <w:lvl w:ilvl="2">
      <w:start w:val="1"/>
      <w:numFmt w:val="none"/>
      <w:pStyle w:val="Ttulo3"/>
      <w:lvlText w:val=""/>
      <w:lvlJc w:val="left"/>
      <w:rPr>
        <w:dstrike w:val="0"/>
      </w:rPr>
    </w:lvl>
    <w:lvl w:ilvl="3">
      <w:start w:val="1"/>
      <w:numFmt w:val="none"/>
      <w:lvlText w:val=""/>
      <w:lvlJc w:val="left"/>
      <w:rPr>
        <w:dstrike w:val="0"/>
      </w:rPr>
    </w:lvl>
    <w:lvl w:ilvl="4">
      <w:start w:val="1"/>
      <w:numFmt w:val="none"/>
      <w:lvlText w:val=""/>
      <w:lvlJc w:val="left"/>
      <w:rPr>
        <w:dstrike w:val="0"/>
      </w:rPr>
    </w:lvl>
    <w:lvl w:ilvl="5">
      <w:start w:val="1"/>
      <w:numFmt w:val="none"/>
      <w:pStyle w:val="Ttulo6"/>
      <w:lvlText w:val=""/>
      <w:lvlJc w:val="left"/>
      <w:rPr>
        <w:dstrike w:val="0"/>
      </w:rPr>
    </w:lvl>
    <w:lvl w:ilvl="6">
      <w:start w:val="1"/>
      <w:numFmt w:val="none"/>
      <w:lvlText w:val=""/>
      <w:lvlJc w:val="left"/>
      <w:rPr>
        <w:dstrike w:val="0"/>
      </w:rPr>
    </w:lvl>
    <w:lvl w:ilvl="7">
      <w:start w:val="1"/>
      <w:numFmt w:val="none"/>
      <w:lvlText w:val=""/>
      <w:lvlJc w:val="left"/>
      <w:rPr>
        <w:dstrike w:val="0"/>
      </w:rPr>
    </w:lvl>
    <w:lvl w:ilvl="8">
      <w:start w:val="1"/>
      <w:numFmt w:val="none"/>
      <w:lvlText w:val="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CA"/>
    <w:rsid w:val="000343CE"/>
    <w:rsid w:val="000402ED"/>
    <w:rsid w:val="0006201C"/>
    <w:rsid w:val="00092ABD"/>
    <w:rsid w:val="000E6A98"/>
    <w:rsid w:val="00100FDD"/>
    <w:rsid w:val="001579AF"/>
    <w:rsid w:val="0017085D"/>
    <w:rsid w:val="00231AD2"/>
    <w:rsid w:val="0023794B"/>
    <w:rsid w:val="002C148C"/>
    <w:rsid w:val="003F4D07"/>
    <w:rsid w:val="00494BCA"/>
    <w:rsid w:val="004963B4"/>
    <w:rsid w:val="004E0714"/>
    <w:rsid w:val="004E7176"/>
    <w:rsid w:val="004F484E"/>
    <w:rsid w:val="00516DC4"/>
    <w:rsid w:val="005C592E"/>
    <w:rsid w:val="0066075A"/>
    <w:rsid w:val="006C215E"/>
    <w:rsid w:val="006F696F"/>
    <w:rsid w:val="00724AFC"/>
    <w:rsid w:val="007B66C6"/>
    <w:rsid w:val="007F2834"/>
    <w:rsid w:val="00870269"/>
    <w:rsid w:val="008819F1"/>
    <w:rsid w:val="0088285A"/>
    <w:rsid w:val="009434FA"/>
    <w:rsid w:val="0095521C"/>
    <w:rsid w:val="009A56D3"/>
    <w:rsid w:val="009D4EFF"/>
    <w:rsid w:val="009E6D15"/>
    <w:rsid w:val="00AE7DF9"/>
    <w:rsid w:val="00B25F14"/>
    <w:rsid w:val="00BD64CB"/>
    <w:rsid w:val="00C768B2"/>
    <w:rsid w:val="00CB604F"/>
    <w:rsid w:val="00D4463F"/>
    <w:rsid w:val="00D948D2"/>
    <w:rsid w:val="00E049EF"/>
    <w:rsid w:val="00E60C99"/>
    <w:rsid w:val="00EA329C"/>
    <w:rsid w:val="00EF5342"/>
    <w:rsid w:val="00F378A1"/>
    <w:rsid w:val="00FE12BF"/>
    <w:rsid w:val="2CB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i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Fontepargpadro"/>
  </w:style>
  <w:style w:type="character" w:customStyle="1" w:styleId="Ttulo1Char">
    <w:name w:val="Título 1 Char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Forte">
    <w:name w:val="Strong"/>
    <w:qFormat/>
    <w:rPr>
      <w:b/>
      <w:bCs w:val="0"/>
    </w:rPr>
  </w:style>
  <w:style w:type="character" w:styleId="nfase">
    <w:name w:val="Emphasis"/>
    <w:qFormat/>
    <w:rPr>
      <w:i/>
      <w:iCs w:val="0"/>
    </w:rPr>
  </w:style>
  <w:style w:type="character" w:customStyle="1" w:styleId="CabealhoChar">
    <w:name w:val="Cabeçalho Char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Pr>
      <w:color w:val="auto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B25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25F1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i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Fontepargpadro"/>
  </w:style>
  <w:style w:type="character" w:customStyle="1" w:styleId="Ttulo1Char">
    <w:name w:val="Título 1 Char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Forte">
    <w:name w:val="Strong"/>
    <w:qFormat/>
    <w:rPr>
      <w:b/>
      <w:bCs w:val="0"/>
    </w:rPr>
  </w:style>
  <w:style w:type="character" w:styleId="nfase">
    <w:name w:val="Emphasis"/>
    <w:qFormat/>
    <w:rPr>
      <w:i/>
      <w:iCs w:val="0"/>
    </w:rPr>
  </w:style>
  <w:style w:type="character" w:customStyle="1" w:styleId="CabealhoChar">
    <w:name w:val="Cabeçalho Char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Pr>
      <w:color w:val="auto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B25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25F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Vereador D.Marques</cp:lastModifiedBy>
  <cp:revision>2</cp:revision>
  <cp:lastPrinted>2021-02-08T13:19:00Z</cp:lastPrinted>
  <dcterms:created xsi:type="dcterms:W3CDTF">2021-02-23T14:35:00Z</dcterms:created>
  <dcterms:modified xsi:type="dcterms:W3CDTF">2021-02-23T14:35:00Z</dcterms:modified>
</cp:coreProperties>
</file>