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A8D" w:rsidRPr="001B182C" w:rsidRDefault="007D3A8D" w:rsidP="000E42C2">
      <w:pPr>
        <w:pStyle w:val="Corpodetexto"/>
        <w:rPr>
          <w:b/>
          <w:bCs/>
        </w:rPr>
      </w:pPr>
      <w:r w:rsidRPr="001B182C">
        <w:rPr>
          <w:b/>
          <w:bCs/>
        </w:rPr>
        <w:t xml:space="preserve">Projeto de Lei n.º </w:t>
      </w:r>
      <w:r w:rsidR="000E42C2">
        <w:rPr>
          <w:b/>
          <w:bCs/>
        </w:rPr>
        <w:t xml:space="preserve"> /</w:t>
      </w:r>
      <w:r w:rsidRPr="001B182C">
        <w:rPr>
          <w:b/>
          <w:bCs/>
        </w:rPr>
        <w:t>20</w:t>
      </w:r>
      <w:r w:rsidR="00A95CF7">
        <w:rPr>
          <w:b/>
          <w:bCs/>
        </w:rPr>
        <w:t>20</w:t>
      </w:r>
    </w:p>
    <w:p w:rsidR="007D3A8D" w:rsidRDefault="007D3A8D" w:rsidP="006E0868">
      <w:pPr>
        <w:pStyle w:val="Corpodetexto"/>
        <w:jc w:val="center"/>
        <w:rPr>
          <w:b/>
          <w:bCs/>
        </w:rPr>
      </w:pPr>
    </w:p>
    <w:p w:rsidR="00914910" w:rsidRDefault="00914910" w:rsidP="006E0868">
      <w:pPr>
        <w:pStyle w:val="Corpodetexto"/>
        <w:rPr>
          <w:b/>
          <w:bCs/>
        </w:rPr>
      </w:pPr>
    </w:p>
    <w:p w:rsidR="001B182C" w:rsidRDefault="001B182C" w:rsidP="006E0868">
      <w:pPr>
        <w:pStyle w:val="Corpodetexto"/>
        <w:rPr>
          <w:b/>
          <w:bCs/>
        </w:rPr>
      </w:pPr>
    </w:p>
    <w:p w:rsidR="001B182C" w:rsidRPr="00633883" w:rsidRDefault="001B182C" w:rsidP="00633883">
      <w:pPr>
        <w:pStyle w:val="Corpodetexto"/>
        <w:tabs>
          <w:tab w:val="left" w:pos="2610"/>
        </w:tabs>
        <w:ind w:left="3402"/>
        <w:rPr>
          <w:b/>
          <w:bCs/>
          <w:i/>
          <w:iCs/>
          <w:sz w:val="24"/>
        </w:rPr>
      </w:pPr>
      <w:r w:rsidRPr="006E0868">
        <w:rPr>
          <w:b/>
          <w:bCs/>
          <w:sz w:val="24"/>
          <w:u w:val="single"/>
        </w:rPr>
        <w:t>Ementa:</w:t>
      </w:r>
      <w:r w:rsidRPr="006E0868">
        <w:rPr>
          <w:b/>
          <w:bCs/>
          <w:sz w:val="24"/>
        </w:rPr>
        <w:t xml:space="preserve"> </w:t>
      </w:r>
      <w:r w:rsidR="00C62F1B">
        <w:rPr>
          <w:b/>
          <w:bCs/>
          <w:i/>
          <w:iCs/>
          <w:sz w:val="24"/>
        </w:rPr>
        <w:t xml:space="preserve">Dispõe sobre a obrigatoriedade de realização de </w:t>
      </w:r>
      <w:r w:rsidR="00E06C7A">
        <w:rPr>
          <w:b/>
          <w:bCs/>
          <w:i/>
          <w:iCs/>
          <w:sz w:val="24"/>
        </w:rPr>
        <w:t xml:space="preserve">teste </w:t>
      </w:r>
      <w:r w:rsidR="00F4327C">
        <w:rPr>
          <w:b/>
          <w:bCs/>
          <w:i/>
          <w:iCs/>
          <w:sz w:val="24"/>
        </w:rPr>
        <w:t>de diagnóstico</w:t>
      </w:r>
      <w:r w:rsidR="00C521D3">
        <w:rPr>
          <w:b/>
          <w:bCs/>
          <w:i/>
          <w:iCs/>
          <w:sz w:val="24"/>
        </w:rPr>
        <w:t xml:space="preserve"> </w:t>
      </w:r>
      <w:r w:rsidR="00F239F0">
        <w:rPr>
          <w:b/>
          <w:bCs/>
          <w:i/>
          <w:iCs/>
          <w:sz w:val="24"/>
        </w:rPr>
        <w:t xml:space="preserve">para o </w:t>
      </w:r>
      <w:r w:rsidR="00F00B5F">
        <w:rPr>
          <w:b/>
          <w:bCs/>
          <w:i/>
          <w:iCs/>
          <w:sz w:val="24"/>
        </w:rPr>
        <w:t>SARS</w:t>
      </w:r>
      <w:r w:rsidR="00C93124">
        <w:rPr>
          <w:b/>
          <w:bCs/>
          <w:i/>
          <w:iCs/>
          <w:sz w:val="24"/>
        </w:rPr>
        <w:t>-CoV</w:t>
      </w:r>
      <w:r w:rsidR="00E2748D">
        <w:rPr>
          <w:b/>
          <w:bCs/>
          <w:i/>
          <w:iCs/>
          <w:sz w:val="24"/>
        </w:rPr>
        <w:t>-2</w:t>
      </w:r>
      <w:r w:rsidR="000662BD">
        <w:rPr>
          <w:b/>
          <w:bCs/>
          <w:i/>
          <w:iCs/>
          <w:sz w:val="24"/>
        </w:rPr>
        <w:t xml:space="preserve"> (</w:t>
      </w:r>
      <w:proofErr w:type="spellStart"/>
      <w:r w:rsidR="000662BD">
        <w:rPr>
          <w:b/>
          <w:bCs/>
          <w:i/>
          <w:iCs/>
          <w:sz w:val="24"/>
        </w:rPr>
        <w:t>Covid-19</w:t>
      </w:r>
      <w:proofErr w:type="spellEnd"/>
      <w:r w:rsidR="000662BD">
        <w:rPr>
          <w:b/>
          <w:bCs/>
          <w:i/>
          <w:iCs/>
          <w:sz w:val="24"/>
        </w:rPr>
        <w:t>)</w:t>
      </w:r>
      <w:r w:rsidR="00FF1991">
        <w:rPr>
          <w:b/>
          <w:bCs/>
          <w:i/>
          <w:iCs/>
          <w:sz w:val="24"/>
        </w:rPr>
        <w:t>,</w:t>
      </w:r>
      <w:r w:rsidR="00781393">
        <w:rPr>
          <w:b/>
          <w:bCs/>
          <w:i/>
          <w:iCs/>
          <w:sz w:val="24"/>
        </w:rPr>
        <w:t xml:space="preserve"> em</w:t>
      </w:r>
      <w:r w:rsidR="00243565">
        <w:rPr>
          <w:b/>
          <w:bCs/>
          <w:i/>
          <w:iCs/>
          <w:sz w:val="24"/>
        </w:rPr>
        <w:t xml:space="preserve"> </w:t>
      </w:r>
      <w:r w:rsidR="006B5554">
        <w:rPr>
          <w:b/>
          <w:bCs/>
          <w:i/>
          <w:iCs/>
          <w:sz w:val="24"/>
        </w:rPr>
        <w:t>d</w:t>
      </w:r>
      <w:r w:rsidR="00243565">
        <w:rPr>
          <w:b/>
          <w:bCs/>
          <w:i/>
          <w:iCs/>
          <w:sz w:val="24"/>
        </w:rPr>
        <w:t xml:space="preserve">ocentes e </w:t>
      </w:r>
      <w:r w:rsidR="006B5554">
        <w:rPr>
          <w:b/>
          <w:bCs/>
          <w:i/>
          <w:iCs/>
          <w:sz w:val="24"/>
        </w:rPr>
        <w:t>fu</w:t>
      </w:r>
      <w:r w:rsidR="00243565">
        <w:rPr>
          <w:b/>
          <w:bCs/>
          <w:i/>
          <w:iCs/>
          <w:sz w:val="24"/>
        </w:rPr>
        <w:t>ncionários</w:t>
      </w:r>
      <w:r w:rsidR="006B5554">
        <w:rPr>
          <w:b/>
          <w:bCs/>
          <w:i/>
          <w:iCs/>
          <w:sz w:val="24"/>
        </w:rPr>
        <w:t xml:space="preserve"> da </w:t>
      </w:r>
      <w:r w:rsidR="00227816">
        <w:rPr>
          <w:b/>
          <w:bCs/>
          <w:i/>
          <w:iCs/>
          <w:sz w:val="24"/>
        </w:rPr>
        <w:t>r</w:t>
      </w:r>
      <w:r w:rsidR="006B5554">
        <w:rPr>
          <w:b/>
          <w:bCs/>
          <w:i/>
          <w:iCs/>
          <w:sz w:val="24"/>
        </w:rPr>
        <w:t>ede</w:t>
      </w:r>
      <w:r w:rsidR="00633883">
        <w:rPr>
          <w:b/>
          <w:bCs/>
          <w:i/>
          <w:iCs/>
          <w:sz w:val="24"/>
        </w:rPr>
        <w:t xml:space="preserve"> básica de educação </w:t>
      </w:r>
      <w:r w:rsidR="00227816">
        <w:rPr>
          <w:b/>
          <w:bCs/>
          <w:i/>
          <w:iCs/>
          <w:sz w:val="24"/>
        </w:rPr>
        <w:t>pú</w:t>
      </w:r>
      <w:r w:rsidR="006B5554">
        <w:rPr>
          <w:b/>
          <w:bCs/>
          <w:i/>
          <w:iCs/>
          <w:sz w:val="24"/>
        </w:rPr>
        <w:t xml:space="preserve">blica e </w:t>
      </w:r>
      <w:r w:rsidR="00915DA0">
        <w:rPr>
          <w:b/>
          <w:bCs/>
          <w:i/>
          <w:iCs/>
          <w:sz w:val="24"/>
        </w:rPr>
        <w:t>privada</w:t>
      </w:r>
      <w:r w:rsidR="00543693">
        <w:rPr>
          <w:b/>
          <w:bCs/>
          <w:i/>
          <w:iCs/>
          <w:sz w:val="24"/>
        </w:rPr>
        <w:t xml:space="preserve"> </w:t>
      </w:r>
      <w:r w:rsidR="0060586A">
        <w:rPr>
          <w:b/>
          <w:bCs/>
          <w:i/>
          <w:iCs/>
          <w:sz w:val="24"/>
        </w:rPr>
        <w:t xml:space="preserve">de Niterói, </w:t>
      </w:r>
      <w:r w:rsidR="002B56E3">
        <w:rPr>
          <w:b/>
          <w:bCs/>
          <w:i/>
          <w:iCs/>
          <w:sz w:val="24"/>
        </w:rPr>
        <w:t xml:space="preserve">antes </w:t>
      </w:r>
      <w:r w:rsidR="00DD5F83">
        <w:rPr>
          <w:b/>
          <w:bCs/>
          <w:i/>
          <w:iCs/>
          <w:sz w:val="24"/>
        </w:rPr>
        <w:t>do retorno d</w:t>
      </w:r>
      <w:r w:rsidR="002B56E3">
        <w:rPr>
          <w:b/>
          <w:bCs/>
          <w:i/>
          <w:iCs/>
          <w:sz w:val="24"/>
        </w:rPr>
        <w:t xml:space="preserve">as aulas </w:t>
      </w:r>
      <w:r w:rsidR="00662583">
        <w:rPr>
          <w:b/>
          <w:bCs/>
          <w:i/>
          <w:iCs/>
          <w:sz w:val="24"/>
        </w:rPr>
        <w:t>presenciais</w:t>
      </w:r>
      <w:r w:rsidR="00335212">
        <w:rPr>
          <w:b/>
          <w:bCs/>
          <w:i/>
          <w:iCs/>
          <w:sz w:val="24"/>
        </w:rPr>
        <w:t>,</w:t>
      </w:r>
      <w:r w:rsidR="00662583">
        <w:rPr>
          <w:b/>
          <w:bCs/>
          <w:i/>
          <w:iCs/>
          <w:sz w:val="24"/>
        </w:rPr>
        <w:t xml:space="preserve"> </w:t>
      </w:r>
      <w:r w:rsidR="002B56E3">
        <w:rPr>
          <w:b/>
          <w:bCs/>
          <w:i/>
          <w:iCs/>
          <w:sz w:val="24"/>
        </w:rPr>
        <w:t>suspensas p</w:t>
      </w:r>
      <w:r w:rsidR="00CA217C">
        <w:rPr>
          <w:b/>
          <w:bCs/>
          <w:i/>
          <w:iCs/>
          <w:sz w:val="24"/>
        </w:rPr>
        <w:t>elo</w:t>
      </w:r>
      <w:r w:rsidR="004C033D">
        <w:rPr>
          <w:b/>
          <w:bCs/>
          <w:i/>
          <w:iCs/>
          <w:sz w:val="24"/>
        </w:rPr>
        <w:t xml:space="preserve"> Decreto Municipal</w:t>
      </w:r>
      <w:r w:rsidR="00D44843">
        <w:rPr>
          <w:b/>
          <w:bCs/>
          <w:i/>
          <w:iCs/>
          <w:sz w:val="24"/>
        </w:rPr>
        <w:t xml:space="preserve"> 13.506</w:t>
      </w:r>
      <w:r w:rsidR="00CA217C">
        <w:rPr>
          <w:b/>
          <w:bCs/>
          <w:i/>
          <w:iCs/>
          <w:sz w:val="24"/>
        </w:rPr>
        <w:t>/202</w:t>
      </w:r>
      <w:r w:rsidR="00B65B58">
        <w:rPr>
          <w:b/>
          <w:bCs/>
          <w:i/>
          <w:iCs/>
          <w:sz w:val="24"/>
        </w:rPr>
        <w:t>0 e posteriores.</w:t>
      </w:r>
    </w:p>
    <w:p w:rsidR="007D3A8D" w:rsidRDefault="007D3A8D" w:rsidP="006E0868">
      <w:pPr>
        <w:pStyle w:val="Corpodetexto"/>
      </w:pPr>
    </w:p>
    <w:p w:rsidR="007D3A8D" w:rsidRDefault="007D3A8D" w:rsidP="006E0868">
      <w:pPr>
        <w:pStyle w:val="Corpodetexto"/>
      </w:pPr>
    </w:p>
    <w:p w:rsidR="007D3A8D" w:rsidRDefault="007D3A8D" w:rsidP="006E0868">
      <w:pPr>
        <w:spacing w:line="360" w:lineRule="auto"/>
        <w:jc w:val="both"/>
        <w:rPr>
          <w:sz w:val="28"/>
        </w:rPr>
      </w:pPr>
    </w:p>
    <w:p w:rsidR="00A45502" w:rsidRDefault="006E0868" w:rsidP="00AE457A">
      <w:pPr>
        <w:spacing w:line="360" w:lineRule="auto"/>
        <w:ind w:firstLine="708"/>
        <w:jc w:val="both"/>
        <w:rPr>
          <w:sz w:val="28"/>
        </w:rPr>
      </w:pPr>
      <w:r w:rsidRPr="00E4412B">
        <w:rPr>
          <w:b/>
          <w:sz w:val="28"/>
        </w:rPr>
        <w:t>Art. 1º</w:t>
      </w:r>
      <w:r>
        <w:rPr>
          <w:sz w:val="28"/>
        </w:rPr>
        <w:t xml:space="preserve"> </w:t>
      </w:r>
      <w:r w:rsidR="005E32D4">
        <w:rPr>
          <w:sz w:val="28"/>
        </w:rPr>
        <w:t xml:space="preserve">Torna </w:t>
      </w:r>
      <w:r w:rsidR="001C0C3B">
        <w:rPr>
          <w:sz w:val="28"/>
        </w:rPr>
        <w:t xml:space="preserve">obrigatório a </w:t>
      </w:r>
      <w:r w:rsidR="009C286B" w:rsidRPr="009C286B">
        <w:rPr>
          <w:sz w:val="28"/>
        </w:rPr>
        <w:t>realização de teste de diagnóstico para o SARS-CoV-2 (</w:t>
      </w:r>
      <w:proofErr w:type="spellStart"/>
      <w:r w:rsidR="009C286B" w:rsidRPr="009C286B">
        <w:rPr>
          <w:sz w:val="28"/>
        </w:rPr>
        <w:t>Covid-19</w:t>
      </w:r>
      <w:proofErr w:type="spellEnd"/>
      <w:r w:rsidR="009C286B" w:rsidRPr="009C286B">
        <w:rPr>
          <w:sz w:val="28"/>
        </w:rPr>
        <w:t xml:space="preserve">), em docentes e funcionários da rede </w:t>
      </w:r>
      <w:r w:rsidR="00FA3A6A">
        <w:rPr>
          <w:sz w:val="28"/>
        </w:rPr>
        <w:t xml:space="preserve">básica de educação </w:t>
      </w:r>
      <w:r w:rsidR="009C286B" w:rsidRPr="009C286B">
        <w:rPr>
          <w:sz w:val="28"/>
        </w:rPr>
        <w:t>pública e privada de Niterói, antes d</w:t>
      </w:r>
      <w:r w:rsidR="00DD5F83">
        <w:rPr>
          <w:sz w:val="28"/>
        </w:rPr>
        <w:t>o retorno</w:t>
      </w:r>
      <w:r w:rsidR="009C286B" w:rsidRPr="009C286B">
        <w:rPr>
          <w:sz w:val="28"/>
        </w:rPr>
        <w:t xml:space="preserve"> </w:t>
      </w:r>
      <w:r w:rsidR="00DD5F83">
        <w:rPr>
          <w:sz w:val="28"/>
        </w:rPr>
        <w:t>d</w:t>
      </w:r>
      <w:r w:rsidR="009C286B" w:rsidRPr="009C286B">
        <w:rPr>
          <w:sz w:val="28"/>
        </w:rPr>
        <w:t>as aulas</w:t>
      </w:r>
      <w:r w:rsidR="00335212">
        <w:rPr>
          <w:sz w:val="28"/>
        </w:rPr>
        <w:t xml:space="preserve"> presenciais, </w:t>
      </w:r>
      <w:r w:rsidR="009C286B" w:rsidRPr="009C286B">
        <w:rPr>
          <w:sz w:val="28"/>
        </w:rPr>
        <w:t>suspensas pelo Decreto Municipal 13.506/2020 e posteriores.</w:t>
      </w:r>
    </w:p>
    <w:p w:rsidR="00174F68" w:rsidRPr="00B07096" w:rsidRDefault="00160064" w:rsidP="00E050CC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Parágrafo único </w:t>
      </w:r>
      <w:r w:rsidR="00EA4A4F">
        <w:rPr>
          <w:sz w:val="28"/>
        </w:rPr>
        <w:t>–</w:t>
      </w:r>
      <w:r>
        <w:rPr>
          <w:sz w:val="28"/>
        </w:rPr>
        <w:t xml:space="preserve"> </w:t>
      </w:r>
      <w:r w:rsidR="00EA4A4F">
        <w:rPr>
          <w:sz w:val="28"/>
        </w:rPr>
        <w:t>A unidade educacional só poderá retornar às aulas</w:t>
      </w:r>
      <w:r w:rsidR="00335212">
        <w:rPr>
          <w:sz w:val="28"/>
        </w:rPr>
        <w:t xml:space="preserve"> presenciais </w:t>
      </w:r>
      <w:r w:rsidR="00EA4A4F">
        <w:rPr>
          <w:sz w:val="28"/>
        </w:rPr>
        <w:t xml:space="preserve">após todos </w:t>
      </w:r>
      <w:r w:rsidR="00866FBE">
        <w:rPr>
          <w:sz w:val="28"/>
        </w:rPr>
        <w:t xml:space="preserve">os docentes e funcionários </w:t>
      </w:r>
      <w:r w:rsidR="002C18CC">
        <w:rPr>
          <w:sz w:val="28"/>
        </w:rPr>
        <w:t xml:space="preserve">da mesma </w:t>
      </w:r>
      <w:r w:rsidR="00272837">
        <w:rPr>
          <w:sz w:val="28"/>
        </w:rPr>
        <w:t xml:space="preserve">realizarem o teste de que trata o </w:t>
      </w:r>
      <w:proofErr w:type="spellStart"/>
      <w:r w:rsidR="00272837">
        <w:rPr>
          <w:i/>
          <w:iCs/>
          <w:sz w:val="28"/>
        </w:rPr>
        <w:t>caput</w:t>
      </w:r>
      <w:proofErr w:type="spellEnd"/>
      <w:r w:rsidR="00B07096">
        <w:rPr>
          <w:i/>
          <w:iCs/>
          <w:sz w:val="28"/>
        </w:rPr>
        <w:t xml:space="preserve">. </w:t>
      </w:r>
    </w:p>
    <w:p w:rsidR="009D37F7" w:rsidRDefault="009D37F7" w:rsidP="006E0868">
      <w:pPr>
        <w:spacing w:line="360" w:lineRule="auto"/>
        <w:jc w:val="both"/>
        <w:rPr>
          <w:sz w:val="28"/>
        </w:rPr>
      </w:pPr>
    </w:p>
    <w:p w:rsidR="00635E36" w:rsidRDefault="00362229" w:rsidP="00E050CC">
      <w:pPr>
        <w:spacing w:line="360" w:lineRule="auto"/>
        <w:ind w:firstLine="708"/>
        <w:jc w:val="both"/>
        <w:rPr>
          <w:sz w:val="28"/>
        </w:rPr>
      </w:pPr>
      <w:r w:rsidRPr="00E4412B">
        <w:rPr>
          <w:b/>
          <w:sz w:val="28"/>
        </w:rPr>
        <w:t xml:space="preserve">Art. </w:t>
      </w:r>
      <w:r>
        <w:rPr>
          <w:b/>
          <w:sz w:val="28"/>
        </w:rPr>
        <w:t>2º</w:t>
      </w:r>
      <w:r>
        <w:rPr>
          <w:sz w:val="28"/>
        </w:rPr>
        <w:t xml:space="preserve"> </w:t>
      </w:r>
      <w:r w:rsidR="005D2036">
        <w:rPr>
          <w:sz w:val="28"/>
        </w:rPr>
        <w:t xml:space="preserve">Os </w:t>
      </w:r>
      <w:r w:rsidR="005D2036" w:rsidRPr="005D2036">
        <w:rPr>
          <w:sz w:val="28"/>
        </w:rPr>
        <w:t xml:space="preserve">testes de </w:t>
      </w:r>
      <w:r w:rsidR="000339A0">
        <w:rPr>
          <w:sz w:val="28"/>
        </w:rPr>
        <w:t xml:space="preserve">diagnóstico de que trata o artigo 1º </w:t>
      </w:r>
      <w:r w:rsidR="005D2036" w:rsidRPr="005D2036">
        <w:rPr>
          <w:sz w:val="28"/>
        </w:rPr>
        <w:t xml:space="preserve">podem ser do tipo RT-PCR ou testes sorológicos (testes </w:t>
      </w:r>
      <w:r w:rsidR="006E5626">
        <w:rPr>
          <w:sz w:val="28"/>
        </w:rPr>
        <w:t>rápidos</w:t>
      </w:r>
      <w:r w:rsidR="005D2036" w:rsidRPr="005D2036">
        <w:rPr>
          <w:sz w:val="28"/>
        </w:rPr>
        <w:t>), sendo todos</w:t>
      </w:r>
      <w:r w:rsidR="00692BC3">
        <w:rPr>
          <w:sz w:val="28"/>
        </w:rPr>
        <w:t xml:space="preserve"> estes, </w:t>
      </w:r>
      <w:r w:rsidR="00C91AF0">
        <w:rPr>
          <w:sz w:val="28"/>
        </w:rPr>
        <w:t>obrigatoriamente</w:t>
      </w:r>
      <w:r w:rsidR="00382078">
        <w:rPr>
          <w:sz w:val="28"/>
        </w:rPr>
        <w:t>, devendo, preferencialmente</w:t>
      </w:r>
      <w:r w:rsidR="002E5A42">
        <w:rPr>
          <w:sz w:val="28"/>
        </w:rPr>
        <w:t xml:space="preserve">, </w:t>
      </w:r>
      <w:r w:rsidR="00ED0E0B">
        <w:rPr>
          <w:sz w:val="28"/>
        </w:rPr>
        <w:t xml:space="preserve">diferenciar </w:t>
      </w:r>
      <w:r w:rsidR="007A0F5E">
        <w:rPr>
          <w:sz w:val="28"/>
        </w:rPr>
        <w:t xml:space="preserve">anticorpos </w:t>
      </w:r>
      <w:r w:rsidR="00A51E58">
        <w:rPr>
          <w:sz w:val="28"/>
        </w:rPr>
        <w:t xml:space="preserve">IgM </w:t>
      </w:r>
      <w:r w:rsidR="00474D88">
        <w:rPr>
          <w:sz w:val="28"/>
        </w:rPr>
        <w:t>de anticorpos IgG</w:t>
      </w:r>
      <w:r w:rsidR="00B5158E">
        <w:rPr>
          <w:sz w:val="28"/>
        </w:rPr>
        <w:t>, e não apenas apresentar</w:t>
      </w:r>
      <w:r w:rsidR="00602ED1">
        <w:rPr>
          <w:sz w:val="28"/>
        </w:rPr>
        <w:t xml:space="preserve"> resultado reagente </w:t>
      </w:r>
      <w:r w:rsidR="00EB16D2">
        <w:rPr>
          <w:sz w:val="28"/>
        </w:rPr>
        <w:t>ou não reagente.</w:t>
      </w:r>
      <w:r w:rsidR="00B5158E">
        <w:rPr>
          <w:sz w:val="28"/>
        </w:rPr>
        <w:t xml:space="preserve"> </w:t>
      </w:r>
    </w:p>
    <w:p w:rsidR="00FF1243" w:rsidRDefault="00FF1243" w:rsidP="00AE457A">
      <w:pPr>
        <w:spacing w:line="360" w:lineRule="auto"/>
        <w:ind w:firstLine="708"/>
        <w:jc w:val="both"/>
        <w:rPr>
          <w:sz w:val="28"/>
        </w:rPr>
      </w:pPr>
    </w:p>
    <w:p w:rsidR="00FF1243" w:rsidRDefault="00FF1243" w:rsidP="006E0868">
      <w:pPr>
        <w:spacing w:line="360" w:lineRule="auto"/>
        <w:jc w:val="both"/>
        <w:rPr>
          <w:sz w:val="28"/>
        </w:rPr>
      </w:pPr>
    </w:p>
    <w:p w:rsidR="00FF1243" w:rsidRPr="000F35CB" w:rsidRDefault="00FF1243" w:rsidP="00E050CC">
      <w:pPr>
        <w:spacing w:line="360" w:lineRule="auto"/>
        <w:ind w:firstLine="708"/>
        <w:jc w:val="both"/>
        <w:rPr>
          <w:i/>
          <w:iCs/>
          <w:sz w:val="28"/>
        </w:rPr>
      </w:pPr>
      <w:r w:rsidRPr="00EF3291">
        <w:rPr>
          <w:b/>
          <w:bCs/>
          <w:sz w:val="28"/>
        </w:rPr>
        <w:t xml:space="preserve">Art. 3º </w:t>
      </w:r>
      <w:r w:rsidR="000F35CB">
        <w:rPr>
          <w:sz w:val="28"/>
        </w:rPr>
        <w:t xml:space="preserve">A </w:t>
      </w:r>
      <w:r w:rsidR="00A031AE">
        <w:rPr>
          <w:sz w:val="28"/>
        </w:rPr>
        <w:t>coordenação</w:t>
      </w:r>
      <w:r w:rsidR="006D1C59">
        <w:rPr>
          <w:sz w:val="28"/>
        </w:rPr>
        <w:t xml:space="preserve">, </w:t>
      </w:r>
      <w:r w:rsidR="00667CF7">
        <w:rPr>
          <w:sz w:val="28"/>
        </w:rPr>
        <w:t xml:space="preserve">operacionalização </w:t>
      </w:r>
      <w:r w:rsidR="00A031AE">
        <w:rPr>
          <w:sz w:val="28"/>
        </w:rPr>
        <w:t>e realização dos testes de que trata esta lei</w:t>
      </w:r>
      <w:r w:rsidR="00287805">
        <w:rPr>
          <w:sz w:val="28"/>
        </w:rPr>
        <w:t xml:space="preserve"> será de responsabilidade do Poder Executivo.</w:t>
      </w:r>
    </w:p>
    <w:p w:rsidR="00F30CBC" w:rsidRPr="00F30CBC" w:rsidRDefault="00F30CBC" w:rsidP="00F30CBC">
      <w:pPr>
        <w:spacing w:line="360" w:lineRule="auto"/>
        <w:jc w:val="both"/>
        <w:rPr>
          <w:sz w:val="28"/>
        </w:rPr>
      </w:pPr>
    </w:p>
    <w:p w:rsidR="00665DC8" w:rsidRDefault="005835C5" w:rsidP="00C85535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 w:rsidR="00F30CBC" w:rsidRPr="005128B7">
        <w:rPr>
          <w:b/>
          <w:bCs/>
          <w:sz w:val="28"/>
        </w:rPr>
        <w:t>Art. 4º</w:t>
      </w:r>
      <w:r w:rsidR="005E6259">
        <w:rPr>
          <w:sz w:val="28"/>
        </w:rPr>
        <w:t xml:space="preserve"> </w:t>
      </w:r>
      <w:r w:rsidR="00F30CBC" w:rsidRPr="00F30CBC">
        <w:rPr>
          <w:sz w:val="28"/>
        </w:rPr>
        <w:t>Fica o Poder Executivo autorizado a promover as modificações necessárias no Plano Plurianual, na Lei de Diretrizes Orçamentárias e no Orçamento para o exercício de 2020, para</w:t>
      </w:r>
      <w:r w:rsidR="00C4762A">
        <w:rPr>
          <w:sz w:val="28"/>
        </w:rPr>
        <w:t xml:space="preserve"> realização dos testes de que trata esta lei.</w:t>
      </w:r>
    </w:p>
    <w:p w:rsidR="00F30CBC" w:rsidRDefault="00F30CBC" w:rsidP="006E0868">
      <w:pPr>
        <w:spacing w:line="360" w:lineRule="auto"/>
        <w:jc w:val="both"/>
        <w:rPr>
          <w:sz w:val="28"/>
        </w:rPr>
      </w:pPr>
    </w:p>
    <w:p w:rsidR="00F30CBC" w:rsidRDefault="00940E71" w:rsidP="00005DAF">
      <w:pPr>
        <w:spacing w:line="360" w:lineRule="auto"/>
        <w:ind w:firstLine="708"/>
        <w:jc w:val="both"/>
        <w:rPr>
          <w:sz w:val="28"/>
        </w:rPr>
      </w:pPr>
      <w:r w:rsidRPr="005128B7">
        <w:rPr>
          <w:b/>
          <w:bCs/>
          <w:sz w:val="28"/>
        </w:rPr>
        <w:t>Art. 5º</w:t>
      </w:r>
      <w:r w:rsidR="005E6259">
        <w:rPr>
          <w:sz w:val="28"/>
        </w:rPr>
        <w:t xml:space="preserve"> A</w:t>
      </w:r>
      <w:r w:rsidRPr="00940E71">
        <w:rPr>
          <w:sz w:val="28"/>
        </w:rPr>
        <w:t xml:space="preserve"> presente lei será regulamentada pelo Poder Executivo.</w:t>
      </w:r>
    </w:p>
    <w:p w:rsidR="001A5125" w:rsidRDefault="001A5125" w:rsidP="006E0868">
      <w:pPr>
        <w:spacing w:line="360" w:lineRule="auto"/>
        <w:jc w:val="both"/>
        <w:rPr>
          <w:sz w:val="28"/>
        </w:rPr>
      </w:pPr>
    </w:p>
    <w:p w:rsidR="001A5125" w:rsidRDefault="001A5125" w:rsidP="00005DAF">
      <w:pPr>
        <w:spacing w:line="360" w:lineRule="auto"/>
        <w:ind w:firstLine="708"/>
        <w:jc w:val="both"/>
        <w:rPr>
          <w:sz w:val="28"/>
        </w:rPr>
      </w:pPr>
      <w:r w:rsidRPr="001A5125">
        <w:rPr>
          <w:b/>
          <w:bCs/>
          <w:sz w:val="28"/>
        </w:rPr>
        <w:t>Art. 6º</w:t>
      </w:r>
      <w:r w:rsidRPr="001A5125">
        <w:rPr>
          <w:sz w:val="28"/>
        </w:rPr>
        <w:t xml:space="preserve"> Esta lei entra em vigor na data de sua publicação.</w:t>
      </w:r>
    </w:p>
    <w:p w:rsidR="00940E71" w:rsidRDefault="00940E71" w:rsidP="006E0868">
      <w:pPr>
        <w:spacing w:line="360" w:lineRule="auto"/>
        <w:jc w:val="both"/>
        <w:rPr>
          <w:sz w:val="28"/>
        </w:rPr>
      </w:pPr>
    </w:p>
    <w:p w:rsidR="00F30CBC" w:rsidRDefault="00F30CBC" w:rsidP="006E0868">
      <w:pPr>
        <w:spacing w:line="360" w:lineRule="auto"/>
        <w:jc w:val="both"/>
        <w:rPr>
          <w:sz w:val="28"/>
        </w:rPr>
      </w:pPr>
    </w:p>
    <w:p w:rsidR="007D3A8D" w:rsidRDefault="007D3A8D" w:rsidP="006E08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Sala de Sessões, </w:t>
      </w:r>
      <w:r w:rsidR="001C78F1">
        <w:rPr>
          <w:sz w:val="28"/>
        </w:rPr>
        <w:t xml:space="preserve">13 </w:t>
      </w:r>
      <w:r w:rsidR="00CE5025">
        <w:rPr>
          <w:sz w:val="28"/>
        </w:rPr>
        <w:t>de maio de 2020.</w:t>
      </w:r>
    </w:p>
    <w:p w:rsidR="007D3A8D" w:rsidRDefault="007D3A8D" w:rsidP="006E0868">
      <w:pPr>
        <w:spacing w:line="360" w:lineRule="auto"/>
        <w:jc w:val="both"/>
        <w:rPr>
          <w:sz w:val="28"/>
        </w:rPr>
      </w:pPr>
    </w:p>
    <w:p w:rsidR="007D3A8D" w:rsidRDefault="006E0868" w:rsidP="006E0868">
      <w:pPr>
        <w:tabs>
          <w:tab w:val="left" w:pos="1995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7D3A8D" w:rsidRDefault="007D3A8D" w:rsidP="006E0868">
      <w:pPr>
        <w:pStyle w:val="Ttulo2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Rodrigo Flach Farah</w:t>
      </w:r>
    </w:p>
    <w:p w:rsidR="007D3A8D" w:rsidRDefault="007D3A8D" w:rsidP="006E0868">
      <w:pPr>
        <w:spacing w:line="360" w:lineRule="auto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Vereador</w:t>
      </w:r>
    </w:p>
    <w:p w:rsidR="00790401" w:rsidRDefault="00790401" w:rsidP="006E0868">
      <w:pPr>
        <w:spacing w:line="360" w:lineRule="auto"/>
        <w:jc w:val="both"/>
        <w:rPr>
          <w:b/>
          <w:bCs/>
          <w:i/>
          <w:iCs/>
          <w:sz w:val="28"/>
        </w:rPr>
      </w:pPr>
    </w:p>
    <w:sectPr w:rsidR="00790401">
      <w:headerReference w:type="default" r:id="rId6"/>
      <w:footerReference w:type="default" r:id="rId7"/>
      <w:pgSz w:w="11907" w:h="17577"/>
      <w:pgMar w:top="539" w:right="1701" w:bottom="902" w:left="1701" w:header="35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4C3" w:rsidRDefault="008024C3">
      <w:r>
        <w:separator/>
      </w:r>
    </w:p>
  </w:endnote>
  <w:endnote w:type="continuationSeparator" w:id="0">
    <w:p w:rsidR="008024C3" w:rsidRDefault="008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7D3A8D" w:rsidTr="006E0868">
      <w:trPr>
        <w:trHeight w:val="746"/>
      </w:trPr>
      <w:tc>
        <w:tcPr>
          <w:tcW w:w="9180" w:type="dxa"/>
          <w:shd w:val="clear" w:color="auto" w:fill="E0E0E0"/>
        </w:tcPr>
        <w:p w:rsidR="007D3A8D" w:rsidRDefault="006E0868" w:rsidP="006E0868">
          <w:pPr>
            <w:pStyle w:val="Rodap"/>
            <w:jc w:val="center"/>
            <w:rPr>
              <w:sz w:val="20"/>
              <w:szCs w:val="20"/>
            </w:rPr>
          </w:pPr>
          <w:r>
            <w:tab/>
          </w:r>
          <w:r w:rsidR="007D3A8D">
            <w:rPr>
              <w:sz w:val="20"/>
              <w:szCs w:val="20"/>
            </w:rPr>
            <w:t>Endereço: Avenida Ernani Amaral Peixoto – nº. 625 – Sala 42 – Centro – Niterói – RJ – CEP 24020-073</w:t>
          </w:r>
        </w:p>
        <w:p w:rsidR="006E0868" w:rsidRDefault="007D3A8D" w:rsidP="006E0868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2622-4600 (R: 204) </w:t>
          </w:r>
          <w:r>
            <w:rPr>
              <w:rFonts w:ascii="Wingdings" w:hAnsi="Wingdings"/>
              <w:sz w:val="20"/>
              <w:szCs w:val="20"/>
            </w:rPr>
            <w:t></w:t>
          </w:r>
          <w:r>
            <w:rPr>
              <w:sz w:val="20"/>
              <w:szCs w:val="20"/>
            </w:rPr>
            <w:t xml:space="preserve"> (55 21) 2613-6832 </w:t>
          </w:r>
        </w:p>
        <w:p w:rsidR="007D3A8D" w:rsidRDefault="006E0868" w:rsidP="006E0868">
          <w:pPr>
            <w:pStyle w:val="Rodap"/>
            <w:jc w:val="center"/>
            <w:rPr>
              <w:i/>
              <w:sz w:val="20"/>
              <w:szCs w:val="20"/>
            </w:rPr>
          </w:pPr>
          <w:r>
            <w:rPr>
              <w:rFonts w:ascii="Wingdings" w:hAnsi="Wingdings"/>
              <w:sz w:val="20"/>
              <w:szCs w:val="20"/>
            </w:rPr>
            <w:t></w:t>
          </w:r>
          <w:r w:rsidR="007D3A8D">
            <w:rPr>
              <w:i/>
              <w:sz w:val="20"/>
              <w:szCs w:val="20"/>
            </w:rPr>
            <w:t>http://</w:t>
          </w:r>
          <w:hyperlink r:id="rId1" w:history="1">
            <w:r w:rsidRPr="00BF4E3C">
              <w:rPr>
                <w:rStyle w:val="Hyperlink"/>
                <w:i/>
                <w:sz w:val="20"/>
                <w:szCs w:val="20"/>
              </w:rPr>
              <w:t>www.rodrigofarah.com</w:t>
            </w:r>
          </w:hyperlink>
          <w:r w:rsidR="007D3A8D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</w:t>
          </w:r>
          <w:r w:rsidR="007D3A8D">
            <w:rPr>
              <w:rFonts w:ascii="Wingdings" w:hAnsi="Wingdings"/>
              <w:sz w:val="20"/>
              <w:szCs w:val="20"/>
            </w:rPr>
            <w:t></w:t>
          </w:r>
          <w:r w:rsidR="007D3A8D">
            <w:rPr>
              <w:i/>
              <w:sz w:val="20"/>
              <w:szCs w:val="20"/>
            </w:rPr>
            <w:t xml:space="preserve"> e-mail: </w:t>
          </w:r>
          <w:r>
            <w:rPr>
              <w:i/>
              <w:sz w:val="20"/>
              <w:szCs w:val="20"/>
            </w:rPr>
            <w:t>contato@rodrigofarah.com</w:t>
          </w:r>
        </w:p>
        <w:p w:rsidR="007D3A8D" w:rsidRDefault="007D3A8D" w:rsidP="006E0868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7D3A8D" w:rsidRDefault="007D3A8D" w:rsidP="006E0868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4C3" w:rsidRDefault="008024C3">
      <w:r>
        <w:separator/>
      </w:r>
    </w:p>
  </w:footnote>
  <w:footnote w:type="continuationSeparator" w:id="0">
    <w:p w:rsidR="008024C3" w:rsidRDefault="0080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A8D" w:rsidRDefault="006D4377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5320" cy="7772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A8D" w:rsidRDefault="007D3A8D">
    <w:pPr>
      <w:pStyle w:val="Cabealho"/>
      <w:jc w:val="center"/>
      <w:rPr>
        <w:rFonts w:ascii="Georgia" w:hAnsi="Georgia" w:cs="Tahoma"/>
        <w:smallCaps/>
        <w:spacing w:val="50"/>
        <w:sz w:val="30"/>
        <w:szCs w:val="30"/>
      </w:rPr>
    </w:pPr>
    <w:r>
      <w:rPr>
        <w:rFonts w:ascii="Georgia" w:hAnsi="Georgia" w:cs="Tahoma"/>
        <w:b/>
        <w:smallCaps/>
        <w:spacing w:val="50"/>
        <w:sz w:val="30"/>
        <w:szCs w:val="30"/>
        <w:u w:val="single"/>
      </w:rPr>
      <w:t>C</w:t>
    </w:r>
    <w:r>
      <w:rPr>
        <w:rFonts w:ascii="Georgia" w:hAnsi="Georgia" w:cs="Tahoma"/>
        <w:smallCaps/>
        <w:spacing w:val="50"/>
        <w:sz w:val="30"/>
        <w:szCs w:val="30"/>
        <w:u w:val="single"/>
      </w:rPr>
      <w:t>âmara</w:t>
    </w:r>
    <w:r>
      <w:rPr>
        <w:rFonts w:ascii="Georgia" w:hAnsi="Georgia" w:cs="Tahoma"/>
        <w:smallCaps/>
        <w:spacing w:val="50"/>
        <w:sz w:val="30"/>
        <w:szCs w:val="30"/>
      </w:rPr>
      <w:t xml:space="preserve"> </w:t>
    </w:r>
    <w:r>
      <w:rPr>
        <w:rFonts w:ascii="Georgia" w:hAnsi="Georgia" w:cs="Tahoma"/>
        <w:b/>
        <w:smallCaps/>
        <w:spacing w:val="50"/>
        <w:sz w:val="30"/>
        <w:szCs w:val="30"/>
        <w:u w:val="single"/>
      </w:rPr>
      <w:t>M</w:t>
    </w:r>
    <w:r>
      <w:rPr>
        <w:rFonts w:ascii="Georgia" w:hAnsi="Georgia" w:cs="Tahoma"/>
        <w:smallCaps/>
        <w:spacing w:val="50"/>
        <w:sz w:val="30"/>
        <w:szCs w:val="30"/>
        <w:u w:val="single"/>
      </w:rPr>
      <w:t>unicipal</w:t>
    </w:r>
    <w:r>
      <w:rPr>
        <w:rFonts w:ascii="Georgia" w:hAnsi="Georgia" w:cs="Tahoma"/>
        <w:smallCaps/>
        <w:spacing w:val="50"/>
        <w:sz w:val="30"/>
        <w:szCs w:val="30"/>
      </w:rPr>
      <w:t xml:space="preserve"> </w:t>
    </w:r>
    <w:r>
      <w:rPr>
        <w:rFonts w:ascii="Georgia" w:hAnsi="Georgia" w:cs="Tahoma"/>
        <w:smallCaps/>
        <w:spacing w:val="50"/>
        <w:sz w:val="30"/>
        <w:szCs w:val="30"/>
        <w:u w:val="single"/>
      </w:rPr>
      <w:t>de</w:t>
    </w:r>
    <w:r>
      <w:rPr>
        <w:rFonts w:ascii="Georgia" w:hAnsi="Georgia" w:cs="Tahoma"/>
        <w:smallCaps/>
        <w:spacing w:val="50"/>
        <w:sz w:val="30"/>
        <w:szCs w:val="30"/>
      </w:rPr>
      <w:t xml:space="preserve"> </w:t>
    </w:r>
    <w:r>
      <w:rPr>
        <w:rFonts w:ascii="Georgia" w:hAnsi="Georgia" w:cs="Tahoma"/>
        <w:b/>
        <w:smallCaps/>
        <w:spacing w:val="50"/>
        <w:sz w:val="30"/>
        <w:szCs w:val="30"/>
        <w:u w:val="single"/>
      </w:rPr>
      <w:t>N</w:t>
    </w:r>
    <w:r>
      <w:rPr>
        <w:rFonts w:ascii="Georgia" w:hAnsi="Georgia" w:cs="Tahoma"/>
        <w:smallCaps/>
        <w:spacing w:val="50"/>
        <w:sz w:val="30"/>
        <w:szCs w:val="30"/>
        <w:u w:val="single"/>
      </w:rPr>
      <w:t>iterói</w:t>
    </w:r>
  </w:p>
  <w:p w:rsidR="007D3A8D" w:rsidRDefault="007D3A8D">
    <w:pPr>
      <w:pStyle w:val="Cabealho"/>
      <w:jc w:val="center"/>
      <w:rPr>
        <w:rFonts w:ascii="Edwardian Script ITC" w:hAnsi="Edwardian Script ITC" w:cs="Tahoma"/>
        <w:bCs/>
        <w:i/>
        <w:smallCaps/>
        <w:sz w:val="60"/>
        <w:szCs w:val="60"/>
      </w:rPr>
    </w:pPr>
    <w:r>
      <w:rPr>
        <w:rFonts w:ascii="Edwardian Script ITC" w:hAnsi="Edwardian Script ITC" w:cs="Tahoma"/>
        <w:bCs/>
        <w:i/>
        <w:sz w:val="60"/>
        <w:szCs w:val="60"/>
      </w:rPr>
      <w:t>Gabinete do Vereador Rodrigo Farah</w:t>
    </w:r>
  </w:p>
  <w:p w:rsidR="007D3A8D" w:rsidRDefault="007D3A8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2C"/>
    <w:rsid w:val="00005DAF"/>
    <w:rsid w:val="00030F33"/>
    <w:rsid w:val="000339A0"/>
    <w:rsid w:val="000662BD"/>
    <w:rsid w:val="000838E6"/>
    <w:rsid w:val="00084468"/>
    <w:rsid w:val="000A3ACF"/>
    <w:rsid w:val="000E42C2"/>
    <w:rsid w:val="000F35CB"/>
    <w:rsid w:val="001169DE"/>
    <w:rsid w:val="00160064"/>
    <w:rsid w:val="00174F68"/>
    <w:rsid w:val="001A5125"/>
    <w:rsid w:val="001B182C"/>
    <w:rsid w:val="001C0696"/>
    <w:rsid w:val="001C0C3B"/>
    <w:rsid w:val="001C78F1"/>
    <w:rsid w:val="001F31BC"/>
    <w:rsid w:val="00227816"/>
    <w:rsid w:val="0023279A"/>
    <w:rsid w:val="00243565"/>
    <w:rsid w:val="0025463C"/>
    <w:rsid w:val="00272837"/>
    <w:rsid w:val="00287805"/>
    <w:rsid w:val="002A13C0"/>
    <w:rsid w:val="002B56E3"/>
    <w:rsid w:val="002C18CC"/>
    <w:rsid w:val="002E5A42"/>
    <w:rsid w:val="00306283"/>
    <w:rsid w:val="00335212"/>
    <w:rsid w:val="00362229"/>
    <w:rsid w:val="003705AE"/>
    <w:rsid w:val="00382078"/>
    <w:rsid w:val="00395DBB"/>
    <w:rsid w:val="003E2009"/>
    <w:rsid w:val="003E31D9"/>
    <w:rsid w:val="00411F6C"/>
    <w:rsid w:val="00474D88"/>
    <w:rsid w:val="004859CA"/>
    <w:rsid w:val="004976DE"/>
    <w:rsid w:val="004C033D"/>
    <w:rsid w:val="004D403E"/>
    <w:rsid w:val="004E7671"/>
    <w:rsid w:val="00501B28"/>
    <w:rsid w:val="005128B7"/>
    <w:rsid w:val="00543693"/>
    <w:rsid w:val="005835C5"/>
    <w:rsid w:val="00590E86"/>
    <w:rsid w:val="005D2036"/>
    <w:rsid w:val="005E0FDC"/>
    <w:rsid w:val="005E138F"/>
    <w:rsid w:val="005E32D4"/>
    <w:rsid w:val="005E6259"/>
    <w:rsid w:val="005F6340"/>
    <w:rsid w:val="00602ED1"/>
    <w:rsid w:val="0060586A"/>
    <w:rsid w:val="00633883"/>
    <w:rsid w:val="00635E36"/>
    <w:rsid w:val="0064165D"/>
    <w:rsid w:val="00662583"/>
    <w:rsid w:val="00665DC8"/>
    <w:rsid w:val="00667CF7"/>
    <w:rsid w:val="00692BC3"/>
    <w:rsid w:val="006B5554"/>
    <w:rsid w:val="006C42B0"/>
    <w:rsid w:val="006D1C59"/>
    <w:rsid w:val="006D4377"/>
    <w:rsid w:val="006E0868"/>
    <w:rsid w:val="006E5626"/>
    <w:rsid w:val="006F42A4"/>
    <w:rsid w:val="00753654"/>
    <w:rsid w:val="00781393"/>
    <w:rsid w:val="00790401"/>
    <w:rsid w:val="007A0F5E"/>
    <w:rsid w:val="007D3A8D"/>
    <w:rsid w:val="007F4EA2"/>
    <w:rsid w:val="008024C3"/>
    <w:rsid w:val="008169E6"/>
    <w:rsid w:val="00866AFC"/>
    <w:rsid w:val="00866FBE"/>
    <w:rsid w:val="0087324D"/>
    <w:rsid w:val="00880DB6"/>
    <w:rsid w:val="008E517F"/>
    <w:rsid w:val="00914910"/>
    <w:rsid w:val="00915DA0"/>
    <w:rsid w:val="00940E71"/>
    <w:rsid w:val="00974026"/>
    <w:rsid w:val="009C286B"/>
    <w:rsid w:val="009C6F9A"/>
    <w:rsid w:val="009D37F7"/>
    <w:rsid w:val="009E79E2"/>
    <w:rsid w:val="00A031AE"/>
    <w:rsid w:val="00A26A08"/>
    <w:rsid w:val="00A45502"/>
    <w:rsid w:val="00A51E58"/>
    <w:rsid w:val="00A64C2E"/>
    <w:rsid w:val="00A95CF7"/>
    <w:rsid w:val="00AC57F5"/>
    <w:rsid w:val="00AE457A"/>
    <w:rsid w:val="00B07096"/>
    <w:rsid w:val="00B5158E"/>
    <w:rsid w:val="00B65B58"/>
    <w:rsid w:val="00B76935"/>
    <w:rsid w:val="00BB2206"/>
    <w:rsid w:val="00BD0022"/>
    <w:rsid w:val="00C4762A"/>
    <w:rsid w:val="00C521D3"/>
    <w:rsid w:val="00C62F1B"/>
    <w:rsid w:val="00C85535"/>
    <w:rsid w:val="00C91AF0"/>
    <w:rsid w:val="00C93124"/>
    <w:rsid w:val="00CA217C"/>
    <w:rsid w:val="00CE5025"/>
    <w:rsid w:val="00CF388F"/>
    <w:rsid w:val="00D3431A"/>
    <w:rsid w:val="00D44843"/>
    <w:rsid w:val="00DD5F83"/>
    <w:rsid w:val="00E050CC"/>
    <w:rsid w:val="00E06C7A"/>
    <w:rsid w:val="00E11250"/>
    <w:rsid w:val="00E2748D"/>
    <w:rsid w:val="00E4412B"/>
    <w:rsid w:val="00E520C4"/>
    <w:rsid w:val="00EA4A4F"/>
    <w:rsid w:val="00EB16D2"/>
    <w:rsid w:val="00ED0E0B"/>
    <w:rsid w:val="00EF3291"/>
    <w:rsid w:val="00F00B5F"/>
    <w:rsid w:val="00F1746A"/>
    <w:rsid w:val="00F239F0"/>
    <w:rsid w:val="00F30CBC"/>
    <w:rsid w:val="00F4327C"/>
    <w:rsid w:val="00F6298F"/>
    <w:rsid w:val="00FA398F"/>
    <w:rsid w:val="00FA3A6A"/>
    <w:rsid w:val="00FF1243"/>
    <w:rsid w:val="00FF199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8F24"/>
  <w15:chartTrackingRefBased/>
  <w15:docId w15:val="{85CD2EFF-8D78-544C-B6F9-34982B8F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line="360" w:lineRule="auto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9"/>
      <w:jc w:val="both"/>
      <w:outlineLvl w:val="2"/>
    </w:pPr>
    <w:rPr>
      <w:b/>
      <w:bCs/>
      <w:smallCaps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9"/>
      <w:jc w:val="both"/>
      <w:outlineLvl w:val="3"/>
    </w:pPr>
    <w:rPr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central">
    <w:name w:val="textocentral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after="100"/>
    </w:pPr>
    <w:rPr>
      <w:szCs w:val="20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Textodecomentrio">
    <w:name w:val="annotation text"/>
    <w:basedOn w:val="Normal"/>
    <w:semiHidden/>
    <w:rPr>
      <w:b/>
      <w:i/>
      <w:sz w:val="20"/>
      <w:szCs w:val="20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i/>
      <w:iCs/>
      <w:sz w:val="28"/>
      <w:szCs w:val="15"/>
    </w:rPr>
  </w:style>
  <w:style w:type="paragraph" w:styleId="Corpodetexto3">
    <w:name w:val="Body Text 3"/>
    <w:basedOn w:val="Normal"/>
    <w:semiHidden/>
    <w:rPr>
      <w:i/>
      <w:iCs/>
      <w:sz w:val="28"/>
    </w:rPr>
  </w:style>
  <w:style w:type="character" w:customStyle="1" w:styleId="Ttulo2Char">
    <w:name w:val="Título 2 Char"/>
    <w:basedOn w:val="Fontepargpadro"/>
    <w:link w:val="Ttulo2"/>
    <w:rsid w:val="00790401"/>
    <w:rPr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B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drigofarah.co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rigo%20Farah\Desktop\Papel%20Timbrado%20Gabinete%20A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Papel%20Timbrado%20Gabinete%20A4.dot</Template>
  <TotalTime>94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1623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http://www.rodrigofarah.com./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Rodrigo Farah</dc:creator>
  <cp:keywords/>
  <cp:lastModifiedBy>Leonardo Bhering</cp:lastModifiedBy>
  <cp:revision>87</cp:revision>
  <cp:lastPrinted>2016-05-04T18:30:00Z</cp:lastPrinted>
  <dcterms:created xsi:type="dcterms:W3CDTF">2020-05-15T13:56:00Z</dcterms:created>
  <dcterms:modified xsi:type="dcterms:W3CDTF">2020-05-15T15:43:00Z</dcterms:modified>
</cp:coreProperties>
</file>