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9EBA7" w14:textId="77777777" w:rsidR="0061206F" w:rsidRDefault="0061206F">
      <w:pPr>
        <w:pStyle w:val="Ttulo1"/>
      </w:pPr>
    </w:p>
    <w:p w14:paraId="62F239A9" w14:textId="77777777" w:rsidR="0061206F" w:rsidRDefault="00CD4E2B">
      <w:pPr>
        <w:pStyle w:val="Ttulo1"/>
        <w:jc w:val="center"/>
      </w:pPr>
      <w:r>
        <w:rPr>
          <w:rFonts w:asciiTheme="minorHAnsi" w:hAnsiTheme="minorHAnsi" w:cstheme="minorBidi"/>
          <w:i w:val="0"/>
          <w:szCs w:val="32"/>
        </w:rPr>
        <w:t>Projeto de Lei</w:t>
      </w:r>
      <w:r>
        <w:rPr>
          <w:rFonts w:asciiTheme="minorHAnsi" w:hAnsiTheme="minorHAnsi" w:cstheme="minorBidi"/>
          <w:i w:val="0"/>
          <w:sz w:val="24"/>
          <w:szCs w:val="24"/>
        </w:rPr>
        <w:t xml:space="preserve"> Nº        /  2020</w:t>
      </w:r>
    </w:p>
    <w:p w14:paraId="019AF9FD" w14:textId="77777777" w:rsidR="0061206F" w:rsidRDefault="0061206F">
      <w:pPr>
        <w:ind w:left="4248"/>
        <w:jc w:val="center"/>
        <w:rPr>
          <w:rFonts w:asciiTheme="minorHAnsi" w:hAnsiTheme="minorHAnsi" w:cstheme="minorBidi"/>
          <w:b w:val="0"/>
          <w:i w:val="0"/>
          <w:sz w:val="24"/>
          <w:szCs w:val="24"/>
        </w:rPr>
      </w:pPr>
    </w:p>
    <w:p w14:paraId="31752079" w14:textId="77777777" w:rsidR="0061206F" w:rsidRDefault="0061206F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14:paraId="756B9952" w14:textId="77777777" w:rsidR="0061206F" w:rsidRDefault="0061206F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14:paraId="3BE5E28D" w14:textId="617DCA99" w:rsidR="0061206F" w:rsidRDefault="00CD4E2B">
      <w:pPr>
        <w:ind w:left="4248"/>
        <w:jc w:val="both"/>
      </w:pPr>
      <w:r>
        <w:rPr>
          <w:rFonts w:asciiTheme="minorHAnsi" w:hAnsiTheme="minorHAnsi" w:cstheme="minorBidi"/>
          <w:bCs/>
          <w:i w:val="0"/>
          <w:sz w:val="28"/>
          <w:szCs w:val="28"/>
        </w:rPr>
        <w:t>Institui o “Bilhete Único Emergencial” para estagiários e profissionais da saúde vinculados ao Sistema Único de Saúde (SUS), para gratuidade de tarifas nos transportes públicos durante</w:t>
      </w:r>
      <w:r w:rsidR="00A2573E">
        <w:rPr>
          <w:rFonts w:asciiTheme="minorHAnsi" w:hAnsiTheme="minorHAnsi" w:cstheme="minorBidi"/>
          <w:bCs/>
          <w:i w:val="0"/>
          <w:sz w:val="28"/>
          <w:szCs w:val="28"/>
        </w:rPr>
        <w:t xml:space="preserve"> e após</w:t>
      </w:r>
      <w:r>
        <w:rPr>
          <w:rFonts w:asciiTheme="minorHAnsi" w:hAnsiTheme="minorHAnsi" w:cstheme="minorBidi"/>
          <w:bCs/>
          <w:i w:val="0"/>
          <w:sz w:val="28"/>
          <w:szCs w:val="28"/>
        </w:rPr>
        <w:t xml:space="preserve"> o enfrentamento do COVID-19 na cidade de Niterói</w:t>
      </w:r>
      <w:r w:rsidR="00A2573E">
        <w:rPr>
          <w:rFonts w:asciiTheme="minorHAnsi" w:hAnsiTheme="minorHAnsi" w:cstheme="minorBidi"/>
          <w:bCs/>
          <w:i w:val="0"/>
          <w:sz w:val="28"/>
          <w:szCs w:val="28"/>
        </w:rPr>
        <w:t xml:space="preserve"> e dá outras providências</w:t>
      </w:r>
      <w:r>
        <w:rPr>
          <w:rFonts w:asciiTheme="minorHAnsi" w:hAnsiTheme="minorHAnsi" w:cstheme="minorBidi"/>
          <w:bCs/>
          <w:i w:val="0"/>
          <w:sz w:val="28"/>
          <w:szCs w:val="28"/>
        </w:rPr>
        <w:t>.</w:t>
      </w:r>
    </w:p>
    <w:p w14:paraId="7D3111E9" w14:textId="77777777" w:rsidR="0061206F" w:rsidRDefault="0061206F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14:paraId="5E891DEA" w14:textId="77777777" w:rsidR="0061206F" w:rsidRDefault="0061206F">
      <w:pPr>
        <w:jc w:val="right"/>
        <w:rPr>
          <w:rFonts w:asciiTheme="minorHAnsi" w:hAnsiTheme="minorHAnsi" w:cstheme="minorHAnsi"/>
          <w:b w:val="0"/>
        </w:rPr>
      </w:pPr>
    </w:p>
    <w:p w14:paraId="4D4D8707" w14:textId="77777777" w:rsidR="0061206F" w:rsidRDefault="0061206F">
      <w:pPr>
        <w:pStyle w:val="Recuodecorpodetexto"/>
        <w:spacing w:line="240" w:lineRule="auto"/>
        <w:rPr>
          <w:rFonts w:ascii="Arial" w:hAnsi="Arial" w:cstheme="minorBidi"/>
          <w:b/>
          <w:bCs/>
          <w:sz w:val="22"/>
          <w:szCs w:val="22"/>
        </w:rPr>
      </w:pPr>
    </w:p>
    <w:p w14:paraId="3241FC66" w14:textId="2915B1B4" w:rsidR="0061206F" w:rsidRDefault="00CD4E2B">
      <w:pPr>
        <w:pStyle w:val="Recuodecorpodetexto"/>
        <w:spacing w:line="240" w:lineRule="auto"/>
      </w:pPr>
      <w:r>
        <w:rPr>
          <w:rFonts w:ascii="Arial" w:hAnsi="Arial" w:cstheme="minorBidi"/>
          <w:b/>
          <w:bCs/>
          <w:sz w:val="22"/>
          <w:szCs w:val="22"/>
        </w:rPr>
        <w:t>Art. 1º</w:t>
      </w:r>
      <w:r>
        <w:rPr>
          <w:rFonts w:ascii="Arial" w:hAnsi="Arial" w:cstheme="minorBidi"/>
          <w:sz w:val="22"/>
          <w:szCs w:val="22"/>
        </w:rPr>
        <w:t xml:space="preserve"> Fica instituído o “Bilhete Único Emergencial” para estagiários e profissionais da saúde vinculados ao Sistema Único de Saúde (SUS), para gratuidade de tarifas nos transportes públicos, durante</w:t>
      </w:r>
      <w:r w:rsidR="00A2573E">
        <w:rPr>
          <w:rFonts w:ascii="Arial" w:hAnsi="Arial" w:cstheme="minorBidi"/>
          <w:sz w:val="22"/>
          <w:szCs w:val="22"/>
        </w:rPr>
        <w:t xml:space="preserve"> e após</w:t>
      </w:r>
      <w:r>
        <w:rPr>
          <w:rFonts w:ascii="Arial" w:hAnsi="Arial" w:cstheme="minorBidi"/>
          <w:sz w:val="22"/>
          <w:szCs w:val="22"/>
        </w:rPr>
        <w:t xml:space="preserve"> o enfrentamento ao COVID-19 na cidade de Niterói.</w:t>
      </w:r>
    </w:p>
    <w:p w14:paraId="287C9B44" w14:textId="77777777" w:rsidR="0061206F" w:rsidRDefault="0061206F">
      <w:pPr>
        <w:pStyle w:val="Recuodecorpodetexto"/>
        <w:spacing w:line="240" w:lineRule="auto"/>
        <w:rPr>
          <w:rFonts w:cstheme="minorBidi"/>
        </w:rPr>
      </w:pPr>
    </w:p>
    <w:p w14:paraId="4F5D3ABF" w14:textId="77777777" w:rsidR="0061206F" w:rsidRDefault="0061206F">
      <w:pPr>
        <w:pStyle w:val="Recuodecorpodetexto"/>
        <w:spacing w:line="240" w:lineRule="auto"/>
        <w:rPr>
          <w:rFonts w:ascii="Arial" w:hAnsi="Arial" w:cstheme="minorBidi"/>
          <w:b/>
          <w:bCs/>
          <w:sz w:val="22"/>
          <w:szCs w:val="22"/>
        </w:rPr>
      </w:pPr>
    </w:p>
    <w:p w14:paraId="46A39052" w14:textId="77777777" w:rsidR="0061206F" w:rsidRDefault="00CD4E2B">
      <w:pPr>
        <w:pStyle w:val="Recuodecorpodetexto"/>
        <w:spacing w:line="240" w:lineRule="auto"/>
      </w:pPr>
      <w:r>
        <w:rPr>
          <w:rFonts w:ascii="Arial" w:hAnsi="Arial" w:cstheme="minorBidi"/>
          <w:b/>
          <w:bCs/>
          <w:sz w:val="22"/>
          <w:szCs w:val="22"/>
        </w:rPr>
        <w:t>§ 1º</w:t>
      </w:r>
      <w:r>
        <w:rPr>
          <w:rFonts w:ascii="Arial" w:hAnsi="Arial" w:cstheme="minorBidi"/>
          <w:sz w:val="22"/>
          <w:szCs w:val="22"/>
        </w:rPr>
        <w:t xml:space="preserve"> Para fins desta Lei consideram-se estagiários, da área da saúde de todas as profissões que exercem atividades práticas, que vivenciam a rotina do hospital, prontos-socorros, ambulatórios, unidades básicas de saúde, e que contam com a supervisão de um profissional habilitado para cada área.</w:t>
      </w:r>
    </w:p>
    <w:p w14:paraId="0BE478F4" w14:textId="77777777" w:rsidR="0061206F" w:rsidRDefault="0061206F">
      <w:pPr>
        <w:pStyle w:val="Recuodecorpodetexto"/>
        <w:spacing w:line="240" w:lineRule="auto"/>
        <w:rPr>
          <w:rFonts w:cstheme="minorBidi"/>
        </w:rPr>
      </w:pPr>
    </w:p>
    <w:p w14:paraId="5700CFFA" w14:textId="77777777" w:rsidR="0061206F" w:rsidRDefault="0061206F">
      <w:pPr>
        <w:pStyle w:val="Recuodecorpodetexto"/>
        <w:spacing w:line="240" w:lineRule="auto"/>
        <w:rPr>
          <w:rFonts w:ascii="Arial" w:hAnsi="Arial" w:cstheme="minorBidi"/>
          <w:b/>
          <w:bCs/>
          <w:sz w:val="22"/>
          <w:szCs w:val="22"/>
        </w:rPr>
      </w:pPr>
    </w:p>
    <w:p w14:paraId="55379185" w14:textId="12449BC5" w:rsidR="0061206F" w:rsidRDefault="00CD4E2B">
      <w:pPr>
        <w:pStyle w:val="Recuodecorpodetexto"/>
        <w:spacing w:line="240" w:lineRule="auto"/>
      </w:pPr>
      <w:r>
        <w:rPr>
          <w:rFonts w:ascii="Arial" w:hAnsi="Arial" w:cstheme="minorBidi"/>
          <w:b/>
          <w:bCs/>
          <w:sz w:val="22"/>
          <w:szCs w:val="22"/>
        </w:rPr>
        <w:t>Art. 2º</w:t>
      </w:r>
      <w:r>
        <w:rPr>
          <w:rFonts w:ascii="Arial" w:hAnsi="Arial" w:cstheme="minorBidi"/>
          <w:sz w:val="22"/>
          <w:szCs w:val="22"/>
        </w:rPr>
        <w:t xml:space="preserve"> Para o cadastramento do </w:t>
      </w:r>
      <w:r>
        <w:rPr>
          <w:rFonts w:ascii="Arial" w:hAnsi="Arial" w:cstheme="minorBidi"/>
          <w:b/>
          <w:bCs/>
          <w:sz w:val="22"/>
          <w:szCs w:val="22"/>
        </w:rPr>
        <w:t>Bilhete Único Emergencial</w:t>
      </w:r>
      <w:r>
        <w:rPr>
          <w:rFonts w:ascii="Arial" w:hAnsi="Arial" w:cstheme="minorBidi"/>
          <w:sz w:val="22"/>
          <w:szCs w:val="22"/>
        </w:rPr>
        <w:t xml:space="preserve"> cabe ao órgão respectivo enviar para o sistema da NIT</w:t>
      </w:r>
      <w:r w:rsidR="00B20687">
        <w:rPr>
          <w:rFonts w:ascii="Arial" w:hAnsi="Arial" w:cstheme="minorBidi"/>
          <w:sz w:val="22"/>
          <w:szCs w:val="22"/>
        </w:rPr>
        <w:t>TRANS</w:t>
      </w:r>
      <w:r>
        <w:rPr>
          <w:rFonts w:ascii="Arial" w:hAnsi="Arial" w:cstheme="minorBidi"/>
          <w:sz w:val="22"/>
          <w:szCs w:val="22"/>
        </w:rPr>
        <w:t xml:space="preserve"> os dados dos estagiários e profissionais de cada categoria, lotados em suas unidades para o cadastramento. </w:t>
      </w:r>
    </w:p>
    <w:p w14:paraId="4FD68424" w14:textId="77777777" w:rsidR="0061206F" w:rsidRDefault="0061206F">
      <w:pPr>
        <w:pStyle w:val="Recuodecorpodetexto"/>
        <w:spacing w:line="240" w:lineRule="auto"/>
        <w:rPr>
          <w:rFonts w:ascii="Arial" w:hAnsi="Arial" w:cstheme="minorBidi"/>
          <w:sz w:val="22"/>
          <w:szCs w:val="22"/>
        </w:rPr>
      </w:pPr>
    </w:p>
    <w:p w14:paraId="73983756" w14:textId="77777777" w:rsidR="0061206F" w:rsidRDefault="0061206F">
      <w:pPr>
        <w:pStyle w:val="Recuodecorpodetexto"/>
        <w:spacing w:line="240" w:lineRule="auto"/>
        <w:rPr>
          <w:rFonts w:ascii="Arial" w:hAnsi="Arial" w:cstheme="minorBidi"/>
          <w:b/>
          <w:bCs/>
          <w:sz w:val="22"/>
          <w:szCs w:val="22"/>
        </w:rPr>
      </w:pPr>
    </w:p>
    <w:p w14:paraId="318FCB6A" w14:textId="1F8233F6" w:rsidR="0061206F" w:rsidRDefault="00CD4E2B">
      <w:pPr>
        <w:pStyle w:val="Recuodecorpodetexto"/>
        <w:spacing w:line="240" w:lineRule="auto"/>
      </w:pPr>
      <w:r>
        <w:rPr>
          <w:rFonts w:ascii="Arial" w:hAnsi="Arial" w:cstheme="minorBidi"/>
          <w:b/>
          <w:bCs/>
          <w:sz w:val="22"/>
          <w:szCs w:val="22"/>
        </w:rPr>
        <w:t>Art. 3º</w:t>
      </w:r>
      <w:r>
        <w:rPr>
          <w:rFonts w:ascii="Arial" w:hAnsi="Arial" w:cstheme="minorBidi"/>
          <w:sz w:val="22"/>
          <w:szCs w:val="22"/>
        </w:rPr>
        <w:t xml:space="preserve"> A gratuidade terá validade</w:t>
      </w:r>
      <w:r w:rsidR="00DF51AB">
        <w:rPr>
          <w:rFonts w:ascii="Arial" w:hAnsi="Arial" w:cstheme="minorBidi"/>
          <w:sz w:val="22"/>
          <w:szCs w:val="22"/>
        </w:rPr>
        <w:t xml:space="preserve"> até 3 meses depois</w:t>
      </w:r>
      <w:r>
        <w:rPr>
          <w:rFonts w:ascii="Arial" w:hAnsi="Arial" w:cstheme="minorBidi"/>
          <w:sz w:val="22"/>
          <w:szCs w:val="22"/>
        </w:rPr>
        <w:t xml:space="preserve"> </w:t>
      </w:r>
      <w:r w:rsidR="00DF51AB">
        <w:rPr>
          <w:rFonts w:ascii="Arial" w:hAnsi="Arial" w:cstheme="minorBidi"/>
          <w:sz w:val="22"/>
          <w:szCs w:val="22"/>
        </w:rPr>
        <w:t>de se encerra</w:t>
      </w:r>
      <w:r>
        <w:rPr>
          <w:rFonts w:ascii="Arial" w:hAnsi="Arial" w:cstheme="minorBidi"/>
          <w:sz w:val="22"/>
          <w:szCs w:val="22"/>
        </w:rPr>
        <w:t>r o estado de emergência ao combate do COVID-19 na cidade de Niterói</w:t>
      </w:r>
      <w:r w:rsidR="00DF51AB">
        <w:rPr>
          <w:rFonts w:ascii="Arial" w:hAnsi="Arial" w:cstheme="minorBidi"/>
          <w:sz w:val="22"/>
          <w:szCs w:val="22"/>
        </w:rPr>
        <w:t>.</w:t>
      </w:r>
    </w:p>
    <w:p w14:paraId="747B6E02" w14:textId="77777777" w:rsidR="0061206F" w:rsidRDefault="0061206F">
      <w:pPr>
        <w:pStyle w:val="Recuodecorpodetexto"/>
        <w:spacing w:line="240" w:lineRule="auto"/>
        <w:rPr>
          <w:rFonts w:ascii="Arial" w:hAnsi="Arial" w:cstheme="minorBidi"/>
          <w:sz w:val="22"/>
          <w:szCs w:val="22"/>
        </w:rPr>
      </w:pPr>
    </w:p>
    <w:p w14:paraId="3E382E06" w14:textId="77777777" w:rsidR="0061206F" w:rsidRDefault="0061206F">
      <w:pPr>
        <w:pStyle w:val="Recuodecorpodetexto"/>
        <w:spacing w:line="240" w:lineRule="auto"/>
        <w:rPr>
          <w:rFonts w:ascii="Arial" w:hAnsi="Arial" w:cstheme="minorBidi"/>
          <w:b/>
          <w:bCs/>
          <w:sz w:val="22"/>
          <w:szCs w:val="22"/>
        </w:rPr>
      </w:pPr>
    </w:p>
    <w:p w14:paraId="0C4A7A38" w14:textId="77777777" w:rsidR="0061206F" w:rsidRDefault="00CD4E2B">
      <w:pPr>
        <w:pStyle w:val="Recuodecorpodetexto"/>
        <w:spacing w:line="240" w:lineRule="auto"/>
      </w:pPr>
      <w:r>
        <w:rPr>
          <w:rFonts w:ascii="Arial" w:hAnsi="Arial" w:cstheme="minorBidi"/>
          <w:b/>
          <w:bCs/>
          <w:sz w:val="22"/>
          <w:szCs w:val="22"/>
        </w:rPr>
        <w:t>Art. 4º</w:t>
      </w:r>
      <w:r>
        <w:rPr>
          <w:rFonts w:ascii="Arial" w:hAnsi="Arial" w:cstheme="minorBidi"/>
          <w:sz w:val="22"/>
          <w:szCs w:val="22"/>
        </w:rPr>
        <w:t xml:space="preserve"> Esta Lei entra em vigor na data de sua promulgação.</w:t>
      </w:r>
    </w:p>
    <w:p w14:paraId="203F6840" w14:textId="77777777" w:rsidR="0061206F" w:rsidRDefault="0061206F">
      <w:pPr>
        <w:pStyle w:val="Recuodecorpodetexto"/>
        <w:spacing w:line="240" w:lineRule="auto"/>
        <w:rPr>
          <w:rFonts w:ascii="Arial" w:hAnsi="Arial" w:cstheme="minorBidi"/>
          <w:sz w:val="22"/>
          <w:szCs w:val="22"/>
        </w:rPr>
      </w:pPr>
    </w:p>
    <w:p w14:paraId="3B8F11AD" w14:textId="77777777" w:rsidR="0061206F" w:rsidRDefault="0061206F">
      <w:pPr>
        <w:pStyle w:val="Recuodecorpodetexto"/>
        <w:spacing w:line="240" w:lineRule="auto"/>
        <w:rPr>
          <w:rFonts w:ascii="Arial" w:hAnsi="Arial" w:cstheme="minorBidi"/>
          <w:b/>
          <w:bCs/>
          <w:sz w:val="22"/>
          <w:szCs w:val="22"/>
        </w:rPr>
      </w:pPr>
    </w:p>
    <w:p w14:paraId="7AA5FD0D" w14:textId="77777777" w:rsidR="0061206F" w:rsidRDefault="0061206F">
      <w:pPr>
        <w:pStyle w:val="Recuodecorpodetexto"/>
        <w:spacing w:line="240" w:lineRule="auto"/>
        <w:rPr>
          <w:rFonts w:ascii="Arial" w:hAnsi="Arial" w:cstheme="minorBidi"/>
          <w:b/>
          <w:bCs/>
          <w:sz w:val="22"/>
          <w:szCs w:val="22"/>
        </w:rPr>
      </w:pPr>
    </w:p>
    <w:p w14:paraId="4CE9C871" w14:textId="77777777" w:rsidR="0061206F" w:rsidRDefault="0061206F">
      <w:pPr>
        <w:pStyle w:val="Recuodecorpodetexto"/>
        <w:spacing w:line="240" w:lineRule="auto"/>
        <w:rPr>
          <w:rFonts w:ascii="Arial" w:hAnsi="Arial" w:cstheme="minorBidi"/>
          <w:b/>
          <w:bCs/>
          <w:sz w:val="22"/>
          <w:szCs w:val="22"/>
        </w:rPr>
      </w:pPr>
    </w:p>
    <w:p w14:paraId="3FBB8678" w14:textId="77777777" w:rsidR="0061206F" w:rsidRDefault="0061206F">
      <w:pPr>
        <w:pStyle w:val="Recuodecorpodetexto"/>
        <w:spacing w:line="240" w:lineRule="auto"/>
        <w:rPr>
          <w:rFonts w:ascii="Arial" w:hAnsi="Arial" w:cstheme="minorBidi"/>
          <w:b/>
          <w:bCs/>
          <w:sz w:val="22"/>
          <w:szCs w:val="22"/>
        </w:rPr>
      </w:pPr>
    </w:p>
    <w:p w14:paraId="18228742" w14:textId="77777777" w:rsidR="0061206F" w:rsidRDefault="00CD4E2B" w:rsidP="00B20687">
      <w:pPr>
        <w:pStyle w:val="Recuodecorpodetexto"/>
        <w:spacing w:line="240" w:lineRule="auto"/>
        <w:jc w:val="center"/>
      </w:pPr>
      <w:r>
        <w:rPr>
          <w:rFonts w:ascii="Arial" w:hAnsi="Arial" w:cstheme="minorBidi"/>
          <w:b/>
          <w:bCs/>
          <w:sz w:val="22"/>
          <w:szCs w:val="22"/>
        </w:rPr>
        <w:t>JUSTIFICATIVA</w:t>
      </w:r>
    </w:p>
    <w:p w14:paraId="7FABA466" w14:textId="77777777" w:rsidR="0061206F" w:rsidRDefault="0061206F">
      <w:pPr>
        <w:pStyle w:val="Recuodecorpodetexto"/>
        <w:spacing w:line="240" w:lineRule="auto"/>
        <w:rPr>
          <w:rFonts w:ascii="Arial" w:hAnsi="Arial" w:cstheme="minorBidi"/>
          <w:b/>
          <w:bCs/>
          <w:sz w:val="22"/>
          <w:szCs w:val="22"/>
        </w:rPr>
      </w:pPr>
    </w:p>
    <w:p w14:paraId="76CECA72" w14:textId="77777777" w:rsidR="0061206F" w:rsidRDefault="00CD4E2B">
      <w:pPr>
        <w:pStyle w:val="Recuodecorpodetexto"/>
        <w:spacing w:line="240" w:lineRule="auto"/>
      </w:pPr>
      <w:r>
        <w:rPr>
          <w:rFonts w:ascii="Arial" w:hAnsi="Arial" w:cstheme="minorBidi"/>
          <w:sz w:val="22"/>
          <w:szCs w:val="22"/>
        </w:rPr>
        <w:lastRenderedPageBreak/>
        <w:t>O enfrentamento ao coronavírus depende da colaboração de todos, mas a linha de frente desta batalha estão os profissionais da saúde, que enfrentam diversas adversidades para salvar vidas.</w:t>
      </w:r>
    </w:p>
    <w:p w14:paraId="76397F1B" w14:textId="77777777" w:rsidR="0061206F" w:rsidRDefault="00CD4E2B">
      <w:pPr>
        <w:pStyle w:val="Recuodecorpodetexto"/>
        <w:spacing w:line="240" w:lineRule="auto"/>
      </w:pPr>
      <w:r>
        <w:rPr>
          <w:rFonts w:ascii="Arial" w:hAnsi="Arial" w:cstheme="minorBidi"/>
          <w:sz w:val="22"/>
          <w:szCs w:val="22"/>
        </w:rPr>
        <w:t>É inevitável que muitos desses profissionais da saúde exponham-se a situações de risco e realizem jornadas exaustivas de trabalho.</w:t>
      </w:r>
    </w:p>
    <w:p w14:paraId="16CE2D37" w14:textId="369F2591" w:rsidR="0061206F" w:rsidRDefault="00CD4E2B">
      <w:pPr>
        <w:pStyle w:val="Recuodecorpodetexto"/>
        <w:spacing w:line="240" w:lineRule="auto"/>
      </w:pPr>
      <w:r>
        <w:rPr>
          <w:rFonts w:ascii="Arial" w:hAnsi="Arial" w:cstheme="minorBidi"/>
          <w:sz w:val="22"/>
          <w:szCs w:val="22"/>
        </w:rPr>
        <w:t>Por fim, o presente projeto visa facilitar a locomoção de profissionais da saúde, garantindo-lhes transporte gratuito</w:t>
      </w:r>
      <w:r w:rsidR="00DF51AB">
        <w:rPr>
          <w:rFonts w:ascii="Arial" w:hAnsi="Arial" w:cstheme="minorBidi"/>
          <w:sz w:val="22"/>
          <w:szCs w:val="22"/>
        </w:rPr>
        <w:t xml:space="preserve"> e recompensar de alguma forma toda luta que tiveram durante o p</w:t>
      </w:r>
      <w:r>
        <w:rPr>
          <w:rFonts w:ascii="Arial" w:hAnsi="Arial" w:cstheme="minorBidi"/>
          <w:sz w:val="22"/>
          <w:szCs w:val="22"/>
        </w:rPr>
        <w:t xml:space="preserve">eríodo de pandemia. Por isso conto </w:t>
      </w:r>
      <w:r>
        <w:rPr>
          <w:rFonts w:ascii="Arial" w:hAnsi="Arial" w:cs="Arial"/>
          <w:sz w:val="22"/>
          <w:szCs w:val="22"/>
        </w:rPr>
        <w:t>com o apoio dos meus pares desta Casa de Leis para que possamos aprovar a presente proposição.</w:t>
      </w:r>
    </w:p>
    <w:p w14:paraId="7EA95AF0" w14:textId="77777777" w:rsidR="0061206F" w:rsidRDefault="0061206F">
      <w:pPr>
        <w:pStyle w:val="Recuodecorpodetexto"/>
        <w:spacing w:line="240" w:lineRule="auto"/>
        <w:rPr>
          <w:rFonts w:ascii="Arial" w:hAnsi="Arial" w:cstheme="minorBidi"/>
          <w:sz w:val="22"/>
          <w:szCs w:val="22"/>
        </w:rPr>
      </w:pPr>
    </w:p>
    <w:p w14:paraId="42129FB9" w14:textId="77777777" w:rsidR="0061206F" w:rsidRDefault="00CD4E2B">
      <w:pPr>
        <w:pStyle w:val="Recuodecorpodetexto"/>
        <w:spacing w:line="240" w:lineRule="auto"/>
        <w:ind w:firstLine="0"/>
      </w:pPr>
      <w:r>
        <w:rPr>
          <w:rFonts w:ascii="Arial" w:hAnsi="Arial" w:cstheme="minorBidi"/>
          <w:sz w:val="22"/>
          <w:szCs w:val="22"/>
        </w:rPr>
        <w:tab/>
      </w:r>
    </w:p>
    <w:p w14:paraId="5F8663D5" w14:textId="77777777" w:rsidR="0061206F" w:rsidRDefault="0061206F">
      <w:pPr>
        <w:pStyle w:val="Recuodecorpodetexto"/>
        <w:spacing w:line="240" w:lineRule="auto"/>
        <w:rPr>
          <w:rFonts w:asciiTheme="minorHAnsi" w:hAnsiTheme="minorHAnsi" w:cstheme="minorHAnsi"/>
          <w:sz w:val="24"/>
          <w:szCs w:val="22"/>
        </w:rPr>
      </w:pPr>
    </w:p>
    <w:p w14:paraId="41B0C43C" w14:textId="77777777" w:rsidR="0061206F" w:rsidRDefault="0061206F">
      <w:pPr>
        <w:pStyle w:val="Ttulo4"/>
        <w:rPr>
          <w:rFonts w:asciiTheme="minorHAnsi" w:hAnsiTheme="minorHAnsi" w:cstheme="minorBidi"/>
        </w:rPr>
      </w:pPr>
    </w:p>
    <w:p w14:paraId="3565142E" w14:textId="77777777" w:rsidR="0061206F" w:rsidRDefault="0061206F">
      <w:pPr>
        <w:pStyle w:val="Ttulo4"/>
        <w:rPr>
          <w:rFonts w:asciiTheme="minorHAnsi" w:hAnsiTheme="minorHAnsi" w:cstheme="minorBidi"/>
        </w:rPr>
      </w:pPr>
    </w:p>
    <w:p w14:paraId="01C3EF26" w14:textId="77777777" w:rsidR="0061206F" w:rsidRDefault="0061206F">
      <w:pPr>
        <w:pStyle w:val="Ttulo4"/>
        <w:rPr>
          <w:rFonts w:asciiTheme="minorHAnsi" w:hAnsiTheme="minorHAnsi" w:cstheme="minorBidi"/>
        </w:rPr>
      </w:pPr>
    </w:p>
    <w:p w14:paraId="54BA2E64" w14:textId="64EDB436" w:rsidR="0061206F" w:rsidRDefault="00CD4E2B">
      <w:pPr>
        <w:pStyle w:val="Ttulo4"/>
      </w:pPr>
      <w:r>
        <w:rPr>
          <w:rFonts w:asciiTheme="minorHAnsi" w:hAnsiTheme="minorHAnsi" w:cstheme="minorBidi"/>
        </w:rPr>
        <w:t>Niterói, 1</w:t>
      </w:r>
      <w:r w:rsidR="00B20687">
        <w:rPr>
          <w:rFonts w:asciiTheme="minorHAnsi" w:hAnsiTheme="minorHAnsi" w:cstheme="minorBidi"/>
        </w:rPr>
        <w:t>3</w:t>
      </w:r>
      <w:r>
        <w:rPr>
          <w:rFonts w:asciiTheme="minorHAnsi" w:hAnsiTheme="minorHAnsi" w:cstheme="minorBidi"/>
        </w:rPr>
        <w:t xml:space="preserve"> de Maio de 2020.</w:t>
      </w:r>
    </w:p>
    <w:p w14:paraId="059284E8" w14:textId="77777777" w:rsidR="0061206F" w:rsidRDefault="0061206F">
      <w:pPr>
        <w:pStyle w:val="Ttulo2"/>
        <w:jc w:val="left"/>
        <w:rPr>
          <w:rFonts w:asciiTheme="minorHAnsi" w:hAnsiTheme="minorHAnsi" w:cstheme="minorHAnsi"/>
          <w:sz w:val="24"/>
        </w:rPr>
      </w:pPr>
    </w:p>
    <w:p w14:paraId="610162D7" w14:textId="77777777" w:rsidR="0061206F" w:rsidRDefault="0061206F">
      <w:pPr>
        <w:rPr>
          <w:rFonts w:asciiTheme="minorHAnsi" w:hAnsiTheme="minorHAnsi" w:cstheme="minorHAnsi"/>
          <w:sz w:val="28"/>
        </w:rPr>
      </w:pPr>
    </w:p>
    <w:p w14:paraId="0D39B28B" w14:textId="77777777" w:rsidR="0061206F" w:rsidRDefault="0061206F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14:paraId="79832934" w14:textId="77777777" w:rsidR="0061206F" w:rsidRDefault="0061206F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14:paraId="37D09E43" w14:textId="77777777" w:rsidR="0061206F" w:rsidRDefault="00CD4E2B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</w:t>
      </w:r>
    </w:p>
    <w:p w14:paraId="5954393E" w14:textId="77777777" w:rsidR="0061206F" w:rsidRDefault="00CD4E2B">
      <w:pPr>
        <w:tabs>
          <w:tab w:val="left" w:pos="1134"/>
        </w:tabs>
        <w:jc w:val="center"/>
      </w:pPr>
      <w:r>
        <w:rPr>
          <w:rFonts w:ascii="Arial" w:hAnsi="Arial" w:cs="Arial"/>
          <w:sz w:val="20"/>
          <w:szCs w:val="24"/>
        </w:rPr>
        <w:t>VEREADOR RICARDO EVANGELISTA</w:t>
      </w:r>
    </w:p>
    <w:p w14:paraId="0F24F59D" w14:textId="77777777" w:rsidR="0061206F" w:rsidRDefault="0061206F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14:paraId="17EF45B4" w14:textId="77777777" w:rsidR="0061206F" w:rsidRDefault="0061206F">
      <w:pPr>
        <w:tabs>
          <w:tab w:val="left" w:pos="1134"/>
        </w:tabs>
        <w:rPr>
          <w:rFonts w:ascii="Arial" w:hAnsi="Arial" w:cs="Arial"/>
          <w:sz w:val="20"/>
          <w:szCs w:val="24"/>
        </w:rPr>
      </w:pPr>
    </w:p>
    <w:p w14:paraId="5151D0AC" w14:textId="77777777" w:rsidR="0061206F" w:rsidRDefault="0061206F">
      <w:pPr>
        <w:tabs>
          <w:tab w:val="left" w:pos="1134"/>
        </w:tabs>
        <w:rPr>
          <w:rFonts w:ascii="Arial" w:hAnsi="Arial" w:cs="Arial"/>
          <w:sz w:val="20"/>
          <w:szCs w:val="24"/>
        </w:rPr>
      </w:pPr>
    </w:p>
    <w:p w14:paraId="4ABF3EDC" w14:textId="77777777" w:rsidR="0061206F" w:rsidRDefault="0061206F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14:paraId="25DB58BD" w14:textId="77777777" w:rsidR="0061206F" w:rsidRDefault="0061206F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14:paraId="6AE803D4" w14:textId="77777777" w:rsidR="0061206F" w:rsidRDefault="0061206F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14:paraId="61E7CC8E" w14:textId="77777777" w:rsidR="0061206F" w:rsidRDefault="0061206F"/>
    <w:sectPr w:rsidR="0061206F">
      <w:headerReference w:type="default" r:id="rId6"/>
      <w:footerReference w:type="default" r:id="rId7"/>
      <w:pgSz w:w="11906" w:h="16838"/>
      <w:pgMar w:top="2410" w:right="1418" w:bottom="1560" w:left="1418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19D96" w14:textId="77777777" w:rsidR="00A928D6" w:rsidRDefault="00A928D6">
      <w:r>
        <w:separator/>
      </w:r>
    </w:p>
  </w:endnote>
  <w:endnote w:type="continuationSeparator" w:id="0">
    <w:p w14:paraId="65013876" w14:textId="77777777" w:rsidR="00A928D6" w:rsidRDefault="00A9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1621" w14:textId="77777777" w:rsidR="0061206F" w:rsidRDefault="00CD4E2B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AMARAL PEIXOTO, 625, CENTRO – NITERÓI – RJ – CEP: 24.020-073 – TEL: 2620-0842</w:t>
    </w:r>
  </w:p>
  <w:p w14:paraId="068DB4ED" w14:textId="77777777" w:rsidR="0061206F" w:rsidRDefault="00CD4E2B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7724B" w14:textId="77777777" w:rsidR="00A928D6" w:rsidRDefault="00A928D6">
      <w:r>
        <w:separator/>
      </w:r>
    </w:p>
  </w:footnote>
  <w:footnote w:type="continuationSeparator" w:id="0">
    <w:p w14:paraId="54EC1CDD" w14:textId="77777777" w:rsidR="00A928D6" w:rsidRDefault="00A9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5F842" w14:textId="77777777" w:rsidR="0061206F" w:rsidRDefault="00CD4E2B">
    <w:pPr>
      <w:jc w:val="center"/>
      <w:rPr>
        <w:rFonts w:ascii="Arial" w:hAnsi="Arial" w:cs="Arial"/>
        <w:b w:val="0"/>
        <w:sz w:val="28"/>
        <w:szCs w:val="28"/>
      </w:rPr>
    </w:pPr>
    <w:r>
      <w:rPr>
        <w:noProof/>
      </w:rPr>
      <w:drawing>
        <wp:inline distT="0" distB="0" distL="0" distR="0" wp14:anchorId="6E30642B" wp14:editId="517FA8D3">
          <wp:extent cx="445135" cy="55308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D1B479" w14:textId="77777777" w:rsidR="0061206F" w:rsidRDefault="0061206F">
    <w:pPr>
      <w:jc w:val="center"/>
      <w:rPr>
        <w:rFonts w:ascii="Arial" w:hAnsi="Arial" w:cs="Arial"/>
        <w:b w:val="0"/>
        <w:sz w:val="20"/>
      </w:rPr>
    </w:pPr>
  </w:p>
  <w:p w14:paraId="4A055E26" w14:textId="77777777" w:rsidR="0061206F" w:rsidRDefault="00CD4E2B">
    <w:pPr>
      <w:jc w:val="center"/>
      <w:rPr>
        <w:rFonts w:ascii="Arial" w:hAnsi="Arial" w:cs="Arial"/>
        <w:b w:val="0"/>
        <w:i w:val="0"/>
        <w:sz w:val="28"/>
        <w:szCs w:val="28"/>
      </w:rPr>
    </w:pPr>
    <w:r>
      <w:rPr>
        <w:rFonts w:ascii="Arial" w:hAnsi="Arial" w:cs="Arial"/>
        <w:i w:val="0"/>
        <w:sz w:val="28"/>
        <w:szCs w:val="28"/>
      </w:rPr>
      <w:t>CÂMARA MUNICIPAL DE NITERÓI</w:t>
    </w:r>
  </w:p>
  <w:p w14:paraId="4AF9A9A0" w14:textId="77777777" w:rsidR="0061206F" w:rsidRDefault="00CD4E2B">
    <w:pPr>
      <w:jc w:val="center"/>
      <w:rPr>
        <w:rFonts w:ascii="Arial" w:hAnsi="Arial" w:cs="Arial"/>
        <w:b w:val="0"/>
        <w:i w:val="0"/>
        <w:sz w:val="28"/>
        <w:szCs w:val="28"/>
      </w:rPr>
    </w:pPr>
    <w:r>
      <w:rPr>
        <w:rFonts w:ascii="Arial" w:hAnsi="Arial" w:cs="Arial"/>
        <w:i w:val="0"/>
        <w:sz w:val="28"/>
        <w:szCs w:val="28"/>
      </w:rPr>
      <w:t>Gabinete do Vereador Ricardo Evangelista</w:t>
    </w:r>
  </w:p>
  <w:p w14:paraId="66ED4673" w14:textId="77777777" w:rsidR="0061206F" w:rsidRDefault="006120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6F"/>
    <w:rsid w:val="0061206F"/>
    <w:rsid w:val="00A2573E"/>
    <w:rsid w:val="00A928D6"/>
    <w:rsid w:val="00B20687"/>
    <w:rsid w:val="00CD4E2B"/>
    <w:rsid w:val="00D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92DB"/>
  <w15:docId w15:val="{EF67554F-AF8E-465C-B16B-7FAC1D0E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qFormat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99528E"/>
    <w:rPr>
      <w:sz w:val="28"/>
      <w:szCs w:val="24"/>
    </w:rPr>
  </w:style>
  <w:style w:type="paragraph" w:styleId="Ttulo">
    <w:name w:val="Title"/>
    <w:basedOn w:val="Normal"/>
    <w:next w:val="Corpodetexto"/>
    <w:qFormat/>
    <w:rsid w:val="00E536C0"/>
    <w:pPr>
      <w:jc w:val="center"/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B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sandro cruz</cp:lastModifiedBy>
  <cp:revision>4</cp:revision>
  <cp:lastPrinted>2017-03-23T18:55:00Z</cp:lastPrinted>
  <dcterms:created xsi:type="dcterms:W3CDTF">2020-05-14T00:34:00Z</dcterms:created>
  <dcterms:modified xsi:type="dcterms:W3CDTF">2020-05-14T00:52:00Z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