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03525/2019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A INCLUSÃO DA COMUNIDADE DO CAPIM MELADO NO PROGRAMA GARI COMUNITÁRIO.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Requeiro à Mesa Diretora, na forma Regimental, que seja enviado Ofício ao Exmo Sr. Prefeito Municipal de Niterói Rodrigo Neves, solicitando o encaminhamento das providências que se fizerem necessárias para a inclusão da Comunidade do Capim Melado no Programa Gari Comunitário.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12 de dezembro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Atendendo ao pedido procedente dos moradores que gostariam de manter a comunidade limpa, livre de ponto de acúmulo de lixo, que acaba com sobrecarga e o mesmo se espalha pela rua.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11 de Dezembro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