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CARLOS MACEDO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03459/2019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Indica ao Poder Executivo Municipal, através da CLIN, que seja realizada a capina na Travessa Sebastiana de Souza, bairro da Boa Esperança.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a Mesa Diretora na forma regimental, que remeta ofício ao chefe do Executivo Municipal, Exmo. Senhor Prefeito Rodrigo Neves, para que sejam adotadas as providências que se fizerem necessárias, junto a CLIN, a nossa solicitação de capina na Travessa Sebastiana de Souza (subida da Atalaia), bairro da Boa Esperança, Niterói.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Niterói, 03 de dezembro de 2019.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Carlos Macedo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Vereador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Justificativa: Trata-se de demanda da comunidade, visto que a referida rua está com mato e vegetação invadindo a rua por conta da falta de manutenção da mesma, causando assim transtornos para os moradores do local.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6 de Dezembro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CARLOS MACEDO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