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</w:t>
      </w:r>
      <w:r w:rsidR="00FF4E0F">
        <w:rPr>
          <w:rFonts w:ascii="Calibri" w:hAnsi="Calibri"/>
          <w:b/>
          <w:bCs/>
        </w:rPr>
        <w:t xml:space="preserve">         </w:t>
      </w:r>
      <w:r w:rsidR="00051616">
        <w:rPr>
          <w:rFonts w:ascii="Calibri" w:hAnsi="Calibri"/>
          <w:b/>
          <w:bCs/>
        </w:rPr>
        <w:t xml:space="preserve">                   Niterói, 18 de Novem</w:t>
      </w:r>
      <w:r w:rsidR="00692597">
        <w:rPr>
          <w:rFonts w:ascii="Calibri" w:hAnsi="Calibri"/>
          <w:b/>
          <w:bCs/>
        </w:rPr>
        <w:t>b</w:t>
      </w:r>
      <w:r w:rsidR="00FF4E0F">
        <w:rPr>
          <w:rFonts w:ascii="Calibri" w:hAnsi="Calibri"/>
          <w:b/>
          <w:bCs/>
        </w:rPr>
        <w:t>ro</w:t>
      </w:r>
      <w:r w:rsidR="00977D1C">
        <w:rPr>
          <w:rFonts w:ascii="Calibri" w:hAnsi="Calibri"/>
          <w:b/>
          <w:bCs/>
        </w:rPr>
        <w:t xml:space="preserve"> </w:t>
      </w:r>
      <w:r w:rsidR="00FF4E0F">
        <w:rPr>
          <w:rFonts w:ascii="Calibri" w:hAnsi="Calibri"/>
          <w:b/>
          <w:bCs/>
        </w:rPr>
        <w:t>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</w:t>
      </w:r>
      <w:r w:rsidR="00051616">
        <w:rPr>
          <w:rFonts w:ascii="Calibri" w:hAnsi="Calibri"/>
          <w:b/>
          <w:bCs/>
        </w:rPr>
        <w:t xml:space="preserve">                             </w:t>
      </w:r>
      <w:r w:rsidR="0034280D">
        <w:rPr>
          <w:rFonts w:ascii="Calibri" w:hAnsi="Calibri"/>
          <w:b/>
          <w:bCs/>
        </w:rPr>
        <w:t xml:space="preserve">INDICAÇÃO Nº </w:t>
      </w:r>
      <w:r w:rsidR="00692597">
        <w:rPr>
          <w:rFonts w:ascii="Calibri" w:hAnsi="Calibri"/>
          <w:b/>
          <w:bCs/>
        </w:rPr>
        <w:t xml:space="preserve">     </w:t>
      </w:r>
      <w:r w:rsidR="00051616">
        <w:rPr>
          <w:rFonts w:ascii="Calibri" w:hAnsi="Calibri"/>
          <w:b/>
          <w:bCs/>
        </w:rPr>
        <w:t xml:space="preserve">    </w:t>
      </w:r>
      <w:r w:rsidR="00692597">
        <w:rPr>
          <w:rFonts w:ascii="Calibri" w:hAnsi="Calibri"/>
          <w:b/>
          <w:bCs/>
        </w:rPr>
        <w:t xml:space="preserve">  </w:t>
      </w:r>
      <w:r w:rsidR="0034280D">
        <w:rPr>
          <w:rFonts w:ascii="Calibri" w:hAnsi="Calibri"/>
          <w:b/>
          <w:bCs/>
        </w:rPr>
        <w:t xml:space="preserve">  </w:t>
      </w:r>
      <w:r w:rsidR="00C31286">
        <w:rPr>
          <w:rFonts w:ascii="Calibri" w:hAnsi="Calibri"/>
          <w:b/>
          <w:bCs/>
        </w:rPr>
        <w:t>/</w:t>
      </w:r>
      <w:r w:rsidR="00FF4E0F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2D075A" w:rsidP="00762B71">
      <w:pPr>
        <w:spacing w:line="360" w:lineRule="auto"/>
        <w:jc w:val="right"/>
        <w:rPr>
          <w:rFonts w:ascii="Calibri" w:hAnsi="Calibri"/>
          <w:b/>
          <w:bCs/>
        </w:rPr>
      </w:pPr>
      <w:r w:rsidRPr="002D075A">
        <w:rPr>
          <w:rFonts w:ascii="Calibri" w:hAnsi="Calibri"/>
          <w:b/>
          <w:bCs/>
        </w:rPr>
        <w:t>Sugere ao Poder Executivo que providencie junto</w:t>
      </w:r>
    </w:p>
    <w:p w:rsidR="00A23443" w:rsidRDefault="000639FC" w:rsidP="00762B71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  <w:r w:rsidR="00977D1C">
        <w:rPr>
          <w:rFonts w:ascii="Calibri" w:hAnsi="Calibri"/>
          <w:b/>
          <w:bCs/>
        </w:rPr>
        <w:t xml:space="preserve"> SECONSER </w:t>
      </w:r>
      <w:r w:rsidR="00353671">
        <w:rPr>
          <w:rFonts w:ascii="Calibri" w:hAnsi="Calibri"/>
          <w:b/>
          <w:bCs/>
        </w:rPr>
        <w:t xml:space="preserve"> uma OPERAÇÃO TAPA</w:t>
      </w:r>
      <w:r w:rsidR="00852495">
        <w:rPr>
          <w:rFonts w:ascii="Calibri" w:hAnsi="Calibri"/>
          <w:b/>
          <w:bCs/>
        </w:rPr>
        <w:t xml:space="preserve"> BURACO</w:t>
      </w:r>
      <w:r w:rsidR="00353671">
        <w:rPr>
          <w:rFonts w:ascii="Calibri" w:hAnsi="Calibri"/>
          <w:b/>
          <w:bCs/>
        </w:rPr>
        <w:t xml:space="preserve"> </w:t>
      </w:r>
    </w:p>
    <w:p w:rsidR="00FD00F8" w:rsidRDefault="00051616" w:rsidP="00762B71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por </w:t>
      </w:r>
      <w:r w:rsidR="00915927">
        <w:rPr>
          <w:rFonts w:ascii="Calibri" w:hAnsi="Calibri"/>
          <w:b/>
          <w:bCs/>
        </w:rPr>
        <w:t>toda a extens</w:t>
      </w:r>
      <w:r>
        <w:rPr>
          <w:rFonts w:ascii="Calibri" w:hAnsi="Calibri"/>
          <w:b/>
          <w:bCs/>
        </w:rPr>
        <w:t>ão da Rua Professora Romanda</w:t>
      </w:r>
      <w:r w:rsidR="00625E24">
        <w:rPr>
          <w:rFonts w:ascii="Calibri" w:hAnsi="Calibri"/>
          <w:b/>
          <w:bCs/>
        </w:rPr>
        <w:t xml:space="preserve"> </w:t>
      </w:r>
    </w:p>
    <w:p w:rsidR="002D075A" w:rsidRPr="002D075A" w:rsidRDefault="00051616" w:rsidP="00762B71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Gonçalves</w:t>
      </w:r>
      <w:r w:rsidR="000639FC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em Itaipu,</w:t>
      </w:r>
      <w:r w:rsidR="00852495">
        <w:rPr>
          <w:rFonts w:ascii="Calibri" w:hAnsi="Calibri"/>
          <w:b/>
          <w:bCs/>
        </w:rPr>
        <w:t xml:space="preserve"> na </w:t>
      </w:r>
      <w:r w:rsidR="00625E24">
        <w:rPr>
          <w:rFonts w:ascii="Calibri" w:hAnsi="Calibri"/>
          <w:b/>
          <w:bCs/>
        </w:rPr>
        <w:t>Região Oceânica</w:t>
      </w:r>
      <w:r w:rsidR="00692597">
        <w:rPr>
          <w:rFonts w:ascii="Calibri" w:hAnsi="Calibri"/>
          <w:b/>
          <w:bCs/>
        </w:rPr>
        <w:t>.</w:t>
      </w:r>
    </w:p>
    <w:p w:rsidR="002D075A" w:rsidRP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C31286" w:rsidRPr="006374EA" w:rsidRDefault="00C31286" w:rsidP="00FD00F8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132E78" w:rsidRPr="00546227" w:rsidRDefault="0034280D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    </w:t>
      </w:r>
      <w:r w:rsidR="00FB4222" w:rsidRPr="006374EA">
        <w:rPr>
          <w:rFonts w:ascii="Arial" w:hAnsi="Arial" w:cs="Arial"/>
          <w:b/>
          <w:bCs/>
        </w:rPr>
        <w:t xml:space="preserve">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000690">
        <w:rPr>
          <w:rFonts w:asciiTheme="minorHAnsi" w:hAnsiTheme="minorHAnsi" w:cs="Arial"/>
          <w:bCs/>
        </w:rPr>
        <w:t>ói Rodrigo Neves</w:t>
      </w:r>
      <w:r w:rsidR="004D681F">
        <w:rPr>
          <w:rFonts w:asciiTheme="minorHAnsi" w:hAnsiTheme="minorHAnsi" w:cs="Arial"/>
          <w:bCs/>
        </w:rPr>
        <w:t>, para</w:t>
      </w:r>
      <w:r w:rsidR="001137FA">
        <w:rPr>
          <w:rFonts w:asciiTheme="minorHAnsi" w:hAnsiTheme="minorHAnsi" w:cs="Arial"/>
          <w:bCs/>
        </w:rPr>
        <w:t xml:space="preserve"> </w:t>
      </w:r>
      <w:r w:rsidR="001E5BDF" w:rsidRPr="00546227">
        <w:rPr>
          <w:rFonts w:asciiTheme="minorHAnsi" w:hAnsiTheme="minorHAnsi" w:cs="Arial"/>
          <w:bCs/>
        </w:rPr>
        <w:t>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977D1C">
        <w:rPr>
          <w:rFonts w:asciiTheme="minorHAnsi" w:hAnsiTheme="minorHAnsi" w:cs="Arial"/>
          <w:bCs/>
        </w:rPr>
        <w:t xml:space="preserve">a SECONSER </w:t>
      </w:r>
      <w:r w:rsidR="004D681F">
        <w:rPr>
          <w:rFonts w:asciiTheme="minorHAnsi" w:hAnsiTheme="minorHAnsi" w:cs="Arial"/>
          <w:bCs/>
        </w:rPr>
        <w:t>uma</w:t>
      </w:r>
      <w:r w:rsidR="001137FA">
        <w:rPr>
          <w:rFonts w:asciiTheme="minorHAnsi" w:hAnsiTheme="minorHAnsi" w:cs="Arial"/>
          <w:bCs/>
        </w:rPr>
        <w:t xml:space="preserve"> </w:t>
      </w:r>
      <w:r w:rsidR="00051616">
        <w:rPr>
          <w:rFonts w:asciiTheme="minorHAnsi" w:hAnsiTheme="minorHAnsi" w:cs="Arial"/>
          <w:b/>
          <w:bCs/>
        </w:rPr>
        <w:t xml:space="preserve">Operação Tapa Buraco </w:t>
      </w:r>
      <w:r w:rsidR="00051616">
        <w:rPr>
          <w:rFonts w:asciiTheme="minorHAnsi" w:hAnsiTheme="minorHAnsi" w:cs="Arial"/>
          <w:bCs/>
        </w:rPr>
        <w:t xml:space="preserve">por toda </w:t>
      </w:r>
      <w:r w:rsidR="00915927">
        <w:rPr>
          <w:rFonts w:asciiTheme="minorHAnsi" w:hAnsiTheme="minorHAnsi" w:cs="Arial"/>
          <w:bCs/>
        </w:rPr>
        <w:t>extens</w:t>
      </w:r>
      <w:r w:rsidR="00051616">
        <w:rPr>
          <w:rFonts w:asciiTheme="minorHAnsi" w:hAnsiTheme="minorHAnsi" w:cs="Arial"/>
          <w:bCs/>
        </w:rPr>
        <w:t>ão da Rua Professora Romanda Gonçalves</w:t>
      </w:r>
      <w:r w:rsidR="00852495">
        <w:rPr>
          <w:rFonts w:asciiTheme="minorHAnsi" w:hAnsiTheme="minorHAnsi" w:cs="Arial"/>
          <w:bCs/>
        </w:rPr>
        <w:t>,</w:t>
      </w:r>
      <w:r w:rsidR="00051616">
        <w:rPr>
          <w:rFonts w:asciiTheme="minorHAnsi" w:hAnsiTheme="minorHAnsi" w:cs="Arial"/>
          <w:bCs/>
        </w:rPr>
        <w:t xml:space="preserve"> em Itaipu</w:t>
      </w:r>
      <w:r w:rsidR="00852495">
        <w:rPr>
          <w:rFonts w:asciiTheme="minorHAnsi" w:hAnsiTheme="minorHAnsi" w:cs="Arial"/>
          <w:bCs/>
        </w:rPr>
        <w:t xml:space="preserve"> na Região Oceânica.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E5BDF" w:rsidRDefault="00C2756A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FD00F8">
        <w:rPr>
          <w:rFonts w:asciiTheme="minorHAnsi" w:hAnsiTheme="minorHAnsi" w:cs="Arial"/>
        </w:rPr>
        <w:t>Chegou ao conhecimento do gabinete deste mandato, por i</w:t>
      </w:r>
      <w:r w:rsidR="001A7951">
        <w:rPr>
          <w:rFonts w:asciiTheme="minorHAnsi" w:hAnsiTheme="minorHAnsi" w:cs="Arial"/>
        </w:rPr>
        <w:t>ntermédio de moradores do local</w:t>
      </w:r>
      <w:r w:rsidR="00852495">
        <w:rPr>
          <w:rFonts w:asciiTheme="minorHAnsi" w:hAnsiTheme="minorHAnsi" w:cs="Arial"/>
        </w:rPr>
        <w:t>,</w:t>
      </w:r>
      <w:r w:rsidR="00FF4D8C">
        <w:rPr>
          <w:rFonts w:asciiTheme="minorHAnsi" w:hAnsiTheme="minorHAnsi" w:cs="Arial"/>
        </w:rPr>
        <w:t xml:space="preserve"> que</w:t>
      </w:r>
      <w:r w:rsidR="00051616">
        <w:rPr>
          <w:rFonts w:asciiTheme="minorHAnsi" w:hAnsiTheme="minorHAnsi" w:cs="Arial"/>
        </w:rPr>
        <w:t xml:space="preserve"> na Rua</w:t>
      </w:r>
      <w:r w:rsidR="00000690">
        <w:rPr>
          <w:rFonts w:asciiTheme="minorHAnsi" w:hAnsiTheme="minorHAnsi" w:cs="Arial"/>
        </w:rPr>
        <w:t xml:space="preserve"> citada</w:t>
      </w:r>
      <w:r w:rsidR="001137FA">
        <w:rPr>
          <w:rFonts w:asciiTheme="minorHAnsi" w:hAnsiTheme="minorHAnsi" w:cs="Arial"/>
        </w:rPr>
        <w:t xml:space="preserve"> exi</w:t>
      </w:r>
      <w:r w:rsidR="00852495">
        <w:rPr>
          <w:rFonts w:asciiTheme="minorHAnsi" w:hAnsiTheme="minorHAnsi" w:cs="Arial"/>
        </w:rPr>
        <w:t>ste</w:t>
      </w:r>
      <w:r w:rsidR="00051616">
        <w:rPr>
          <w:rFonts w:asciiTheme="minorHAnsi" w:hAnsiTheme="minorHAnsi" w:cs="Arial"/>
        </w:rPr>
        <w:t>m diversos</w:t>
      </w:r>
      <w:r w:rsidR="00FF4D8C">
        <w:rPr>
          <w:rFonts w:asciiTheme="minorHAnsi" w:hAnsiTheme="minorHAnsi" w:cs="Arial"/>
        </w:rPr>
        <w:t xml:space="preserve"> buraco</w:t>
      </w:r>
      <w:r w:rsidR="00051616">
        <w:rPr>
          <w:rFonts w:asciiTheme="minorHAnsi" w:hAnsiTheme="minorHAnsi" w:cs="Arial"/>
        </w:rPr>
        <w:t>s e falhas no asfalto</w:t>
      </w:r>
      <w:r w:rsidR="001137FA">
        <w:rPr>
          <w:rFonts w:asciiTheme="minorHAnsi" w:hAnsiTheme="minorHAnsi" w:cs="Arial"/>
        </w:rPr>
        <w:t xml:space="preserve">, </w:t>
      </w:r>
      <w:r w:rsidR="00FD00F8">
        <w:rPr>
          <w:rFonts w:asciiTheme="minorHAnsi" w:hAnsiTheme="minorHAnsi" w:cs="Arial"/>
        </w:rPr>
        <w:t>conforme demonstra</w:t>
      </w:r>
      <w:r w:rsidR="001A7951">
        <w:rPr>
          <w:rFonts w:asciiTheme="minorHAnsi" w:hAnsiTheme="minorHAnsi" w:cs="Arial"/>
        </w:rPr>
        <w:t>m</w:t>
      </w:r>
      <w:r w:rsidR="00762B71">
        <w:rPr>
          <w:rFonts w:asciiTheme="minorHAnsi" w:hAnsiTheme="minorHAnsi" w:cs="Arial"/>
        </w:rPr>
        <w:t xml:space="preserve"> a</w:t>
      </w:r>
      <w:r w:rsidR="001A7951">
        <w:rPr>
          <w:rFonts w:asciiTheme="minorHAnsi" w:hAnsiTheme="minorHAnsi" w:cs="Arial"/>
        </w:rPr>
        <w:t>s</w:t>
      </w:r>
      <w:r w:rsidR="00762B71">
        <w:rPr>
          <w:rFonts w:asciiTheme="minorHAnsi" w:hAnsiTheme="minorHAnsi" w:cs="Arial"/>
        </w:rPr>
        <w:t xml:space="preserve"> foto</w:t>
      </w:r>
      <w:r w:rsidR="00FD00F8">
        <w:rPr>
          <w:rFonts w:asciiTheme="minorHAnsi" w:hAnsiTheme="minorHAnsi" w:cs="Arial"/>
        </w:rPr>
        <w:t xml:space="preserve"> em anexo.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Pelo bem estar e seguranç</w:t>
      </w:r>
      <w:r w:rsidR="001137FA">
        <w:rPr>
          <w:rFonts w:asciiTheme="minorHAnsi" w:hAnsiTheme="minorHAnsi" w:cs="Arial"/>
        </w:rPr>
        <w:t>a dos moradores e motoristas</w:t>
      </w:r>
      <w:r>
        <w:rPr>
          <w:rFonts w:asciiTheme="minorHAnsi" w:hAnsiTheme="minorHAnsi" w:cs="Arial"/>
        </w:rPr>
        <w:t xml:space="preserve"> do bairro, solicitamos que seja realizada a </w:t>
      </w:r>
      <w:r w:rsidR="004D681F">
        <w:rPr>
          <w:rFonts w:asciiTheme="minorHAnsi" w:hAnsiTheme="minorHAnsi" w:cs="Arial"/>
        </w:rPr>
        <w:t>referida operação</w:t>
      </w:r>
      <w:r w:rsidR="001137FA">
        <w:rPr>
          <w:rFonts w:asciiTheme="minorHAnsi" w:hAnsiTheme="minorHAnsi" w:cs="Arial"/>
        </w:rPr>
        <w:t>,</w:t>
      </w:r>
      <w:r w:rsidR="004D681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tendo em v</w:t>
      </w:r>
      <w:r w:rsidR="004D681F">
        <w:rPr>
          <w:rFonts w:asciiTheme="minorHAnsi" w:hAnsiTheme="minorHAnsi" w:cs="Arial"/>
        </w:rPr>
        <w:t>ista</w:t>
      </w:r>
      <w:r w:rsidR="00762B71">
        <w:rPr>
          <w:rFonts w:asciiTheme="minorHAnsi" w:hAnsiTheme="minorHAnsi" w:cs="Arial"/>
        </w:rPr>
        <w:t xml:space="preserve"> o risco de acidentes com transeuntes </w:t>
      </w:r>
      <w:r w:rsidR="00353671">
        <w:rPr>
          <w:rFonts w:asciiTheme="minorHAnsi" w:hAnsiTheme="minorHAnsi" w:cs="Arial"/>
        </w:rPr>
        <w:t>e mo</w:t>
      </w:r>
      <w:r w:rsidR="000639FC">
        <w:rPr>
          <w:rFonts w:asciiTheme="minorHAnsi" w:hAnsiTheme="minorHAnsi" w:cs="Arial"/>
        </w:rPr>
        <w:t>toristas  nessa</w:t>
      </w:r>
      <w:r w:rsidR="00915927">
        <w:rPr>
          <w:rFonts w:asciiTheme="minorHAnsi" w:hAnsiTheme="minorHAnsi" w:cs="Arial"/>
        </w:rPr>
        <w:t xml:space="preserve"> importan</w:t>
      </w:r>
      <w:r w:rsidR="000639FC">
        <w:rPr>
          <w:rFonts w:asciiTheme="minorHAnsi" w:hAnsiTheme="minorHAnsi" w:cs="Arial"/>
        </w:rPr>
        <w:t>te via da cidade.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Por todo o exposto, justifica-se a presente indicação.</w:t>
      </w:r>
    </w:p>
    <w:p w:rsidR="00FD00F8" w:rsidRPr="00546227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FF4D8C" w:rsidRDefault="000639FC" w:rsidP="000639FC">
      <w:pPr>
        <w:tabs>
          <w:tab w:val="left" w:pos="-2438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 w:rsidR="00132E78"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>
        <w:rPr>
          <w:rFonts w:asciiTheme="minorHAnsi" w:hAnsiTheme="minorHAnsi"/>
        </w:rPr>
        <w:t>1</w:t>
      </w:r>
      <w:r w:rsidR="00915927">
        <w:rPr>
          <w:rFonts w:asciiTheme="minorHAnsi" w:hAnsiTheme="minorHAnsi"/>
        </w:rPr>
        <w:t>8 de Novem</w:t>
      </w:r>
      <w:r w:rsidR="00000690">
        <w:rPr>
          <w:rFonts w:asciiTheme="minorHAnsi" w:hAnsiTheme="minorHAnsi"/>
        </w:rPr>
        <w:t>b</w:t>
      </w:r>
      <w:r w:rsidR="00FF4D8C">
        <w:rPr>
          <w:rFonts w:asciiTheme="minorHAnsi" w:hAnsiTheme="minorHAnsi"/>
        </w:rPr>
        <w:t>ro de 2019</w:t>
      </w: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 xml:space="preserve"> </w:t>
      </w:r>
    </w:p>
    <w:p w:rsidR="004D681F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4D681F">
        <w:rPr>
          <w:rFonts w:ascii="Calibri" w:hAnsi="Calibri" w:cs="Tahoma"/>
          <w:color w:val="000000"/>
        </w:rPr>
        <w:t xml:space="preserve">                                </w:t>
      </w:r>
    </w:p>
    <w:p w:rsidR="0034280D" w:rsidRPr="004D681F" w:rsidRDefault="004D681F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</w:t>
      </w:r>
      <w:r w:rsidR="00223190">
        <w:rPr>
          <w:rFonts w:ascii="Calibri" w:hAnsi="Calibri" w:cs="Tahoma"/>
          <w:color w:val="000000"/>
        </w:rPr>
        <w:t xml:space="preserve">     </w:t>
      </w:r>
      <w:bookmarkStart w:id="0" w:name="_GoBack"/>
      <w:bookmarkEnd w:id="0"/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73" w:rsidRDefault="00734373">
      <w:r>
        <w:separator/>
      </w:r>
    </w:p>
  </w:endnote>
  <w:endnote w:type="continuationSeparator" w:id="0">
    <w:p w:rsidR="00734373" w:rsidRDefault="0073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73" w:rsidRDefault="00734373">
      <w:r>
        <w:separator/>
      </w:r>
    </w:p>
  </w:footnote>
  <w:footnote w:type="continuationSeparator" w:id="0">
    <w:p w:rsidR="00734373" w:rsidRDefault="0073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00690"/>
    <w:rsid w:val="00051616"/>
    <w:rsid w:val="000639FC"/>
    <w:rsid w:val="000640E0"/>
    <w:rsid w:val="00076B21"/>
    <w:rsid w:val="00090B24"/>
    <w:rsid w:val="000E7686"/>
    <w:rsid w:val="001137FA"/>
    <w:rsid w:val="001236A8"/>
    <w:rsid w:val="00132E78"/>
    <w:rsid w:val="00163E1A"/>
    <w:rsid w:val="0016678F"/>
    <w:rsid w:val="00175883"/>
    <w:rsid w:val="00180FFE"/>
    <w:rsid w:val="001A2A1C"/>
    <w:rsid w:val="001A7951"/>
    <w:rsid w:val="001B69D4"/>
    <w:rsid w:val="001C37DD"/>
    <w:rsid w:val="001D1B66"/>
    <w:rsid w:val="001E5BDF"/>
    <w:rsid w:val="00201972"/>
    <w:rsid w:val="00212A87"/>
    <w:rsid w:val="00223190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4280D"/>
    <w:rsid w:val="003451F1"/>
    <w:rsid w:val="00345EE0"/>
    <w:rsid w:val="00353671"/>
    <w:rsid w:val="00357175"/>
    <w:rsid w:val="00384D0A"/>
    <w:rsid w:val="00390187"/>
    <w:rsid w:val="003B1E0D"/>
    <w:rsid w:val="003B6A04"/>
    <w:rsid w:val="003F37ED"/>
    <w:rsid w:val="003F5F15"/>
    <w:rsid w:val="004033E7"/>
    <w:rsid w:val="00413420"/>
    <w:rsid w:val="0043443F"/>
    <w:rsid w:val="00473B1A"/>
    <w:rsid w:val="00481CA1"/>
    <w:rsid w:val="00497E3B"/>
    <w:rsid w:val="004D681F"/>
    <w:rsid w:val="004D75F4"/>
    <w:rsid w:val="004E48D2"/>
    <w:rsid w:val="005011C4"/>
    <w:rsid w:val="00506D1B"/>
    <w:rsid w:val="00515E1E"/>
    <w:rsid w:val="0053068F"/>
    <w:rsid w:val="00546227"/>
    <w:rsid w:val="00546F7B"/>
    <w:rsid w:val="005507DF"/>
    <w:rsid w:val="00584415"/>
    <w:rsid w:val="00596E12"/>
    <w:rsid w:val="005B09EA"/>
    <w:rsid w:val="00625E24"/>
    <w:rsid w:val="006374EA"/>
    <w:rsid w:val="006552FD"/>
    <w:rsid w:val="00671A7E"/>
    <w:rsid w:val="00692597"/>
    <w:rsid w:val="006D0906"/>
    <w:rsid w:val="006F43A4"/>
    <w:rsid w:val="006F62B7"/>
    <w:rsid w:val="00734373"/>
    <w:rsid w:val="00736273"/>
    <w:rsid w:val="00746881"/>
    <w:rsid w:val="00747575"/>
    <w:rsid w:val="007531C6"/>
    <w:rsid w:val="0075379E"/>
    <w:rsid w:val="00762B71"/>
    <w:rsid w:val="00775724"/>
    <w:rsid w:val="007A192C"/>
    <w:rsid w:val="007A568C"/>
    <w:rsid w:val="007A6033"/>
    <w:rsid w:val="007A6B12"/>
    <w:rsid w:val="007E14B4"/>
    <w:rsid w:val="007E2623"/>
    <w:rsid w:val="008314EF"/>
    <w:rsid w:val="008335C0"/>
    <w:rsid w:val="008344FD"/>
    <w:rsid w:val="00842D90"/>
    <w:rsid w:val="008503F9"/>
    <w:rsid w:val="00852495"/>
    <w:rsid w:val="00854D8B"/>
    <w:rsid w:val="00856FF6"/>
    <w:rsid w:val="008833FC"/>
    <w:rsid w:val="008963A2"/>
    <w:rsid w:val="008C4B80"/>
    <w:rsid w:val="008E1571"/>
    <w:rsid w:val="008E22A7"/>
    <w:rsid w:val="00915927"/>
    <w:rsid w:val="00924CEC"/>
    <w:rsid w:val="00945C5B"/>
    <w:rsid w:val="00957AAE"/>
    <w:rsid w:val="00977584"/>
    <w:rsid w:val="00977D1C"/>
    <w:rsid w:val="009866BA"/>
    <w:rsid w:val="00996EB9"/>
    <w:rsid w:val="009B08D5"/>
    <w:rsid w:val="009E7939"/>
    <w:rsid w:val="00A01894"/>
    <w:rsid w:val="00A23443"/>
    <w:rsid w:val="00A65E68"/>
    <w:rsid w:val="00A67B84"/>
    <w:rsid w:val="00A731C5"/>
    <w:rsid w:val="00A90893"/>
    <w:rsid w:val="00A912DD"/>
    <w:rsid w:val="00AC678B"/>
    <w:rsid w:val="00B246DC"/>
    <w:rsid w:val="00B3216A"/>
    <w:rsid w:val="00B35B6B"/>
    <w:rsid w:val="00B74559"/>
    <w:rsid w:val="00B83134"/>
    <w:rsid w:val="00B95E33"/>
    <w:rsid w:val="00BB7429"/>
    <w:rsid w:val="00BB7F97"/>
    <w:rsid w:val="00BC3FCA"/>
    <w:rsid w:val="00BC6BBC"/>
    <w:rsid w:val="00C2756A"/>
    <w:rsid w:val="00C31286"/>
    <w:rsid w:val="00CA2031"/>
    <w:rsid w:val="00CA2C69"/>
    <w:rsid w:val="00CB67B3"/>
    <w:rsid w:val="00CF4C1C"/>
    <w:rsid w:val="00CF758E"/>
    <w:rsid w:val="00CF7E37"/>
    <w:rsid w:val="00D01645"/>
    <w:rsid w:val="00D17A22"/>
    <w:rsid w:val="00D230D7"/>
    <w:rsid w:val="00D31C12"/>
    <w:rsid w:val="00D50B46"/>
    <w:rsid w:val="00D851B5"/>
    <w:rsid w:val="00D85C44"/>
    <w:rsid w:val="00D86CCC"/>
    <w:rsid w:val="00DB2CB1"/>
    <w:rsid w:val="00DB47EA"/>
    <w:rsid w:val="00DB6038"/>
    <w:rsid w:val="00DF40AA"/>
    <w:rsid w:val="00E11E05"/>
    <w:rsid w:val="00E33D67"/>
    <w:rsid w:val="00E50786"/>
    <w:rsid w:val="00E71B59"/>
    <w:rsid w:val="00F13040"/>
    <w:rsid w:val="00F35F3A"/>
    <w:rsid w:val="00F61952"/>
    <w:rsid w:val="00F769BA"/>
    <w:rsid w:val="00F94727"/>
    <w:rsid w:val="00FB4222"/>
    <w:rsid w:val="00FD00F8"/>
    <w:rsid w:val="00FD6B8C"/>
    <w:rsid w:val="00FF4D8C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72B2-B7D0-41DF-9054-4D62825F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6</cp:revision>
  <cp:lastPrinted>2019-11-18T17:20:00Z</cp:lastPrinted>
  <dcterms:created xsi:type="dcterms:W3CDTF">2019-11-18T16:03:00Z</dcterms:created>
  <dcterms:modified xsi:type="dcterms:W3CDTF">2019-11-18T17:21:00Z</dcterms:modified>
</cp:coreProperties>
</file>