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03314/2019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a adoção de providências inerentes à implantação de vagas e locais para estacionamento de motos do lado direito da Avenida Ernani do Amaral Peixoto, no Centro de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Diretora, na forma regimental, ouvido o Douto Plenário, que seja enviado ofício ao Excelentíssimo Senhor Prefeito de Niterói sugerindo a implantação de locais e vagas de estacionamento para motos ao lado direito da Avenida Ernani do Amaral Peixoto (dentre os números 55 e 507 – nas áreas que não forem paradas de ônibus), considerando-se a demanda crescente por vagas no Centro de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Sala das Sessões, 19 de novembro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Otávio Dias Vaz - CASOTA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Considerando que este Vereador está empenhado em prestar atendimento às legítimas demandas apresentadas e em se colocar em condição de efetiva contribuição e diligência para solução e para a prestação de melhores serviços públicos, apresenta-se a presente indicação.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E para que a pretendida proposição possa prosperar, na forma ora apresentada, cumpre-me levar a presente matéria legislativa ao conhecimento e à elevada apreciação de meus distintos pares, aos quais conclamo, nesta oportunidade, dispensarem à mesma o devido apoio para a sua regimental acolhida e merecida aprovação.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OTÁVIO DIAS VAZ - CASOTA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