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Indicação      2019</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ind w:left="4539" w:hanging="3.56692913385813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Sugere a Seconser reparo na iluminação da rua José Carlos da Silveira Nogueira, Fonseca.</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Indico à Mesa na forma regimental, ouvido o Douto Plenário, que seja enviado ofício a </w:t>
      </w:r>
      <w:r w:rsidDel="00000000" w:rsidR="00000000" w:rsidRPr="00000000">
        <w:rPr>
          <w:rFonts w:ascii="Times New Roman" w:cs="Times New Roman" w:eastAsia="Times New Roman" w:hAnsi="Times New Roman"/>
          <w:sz w:val="24"/>
          <w:szCs w:val="24"/>
          <w:rtl w:val="0"/>
        </w:rPr>
        <w:t xml:space="preserve">Seconser para que seja feito o reparo na iluminação da rua José Carlos da Silveira Nogueira, Fonseca.</w:t>
      </w: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Niterói, 30 de Setembro de 2019.</w:t>
      </w:r>
    </w:p>
    <w:p w:rsidR="00000000" w:rsidDel="00000000" w:rsidP="00000000" w:rsidRDefault="00000000" w:rsidRPr="00000000" w14:paraId="0000000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Leonardo Giordano </w:t>
      </w: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Vereador</w:t>
      </w:r>
    </w:p>
    <w:p w:rsidR="00000000" w:rsidDel="00000000" w:rsidP="00000000" w:rsidRDefault="00000000" w:rsidRPr="00000000" w14:paraId="0000000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Justificativa</w:t>
      </w:r>
    </w:p>
    <w:p w:rsidR="00000000" w:rsidDel="00000000" w:rsidP="00000000" w:rsidRDefault="00000000" w:rsidRPr="00000000" w14:paraId="0000000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Morador Lucio Vianna entrou em contato com este gabinete para relatar que os moradores da rua José Carlos da Silveira Nogueira, Fonseca sofrem com uma iluminação precária, por isso solicitamos que seja enviado a Seconser uma indicação de reparo na iluminação em toda a extensão da rua. </w:t>
      </w:r>
    </w:p>
    <w:p w:rsidR="00000000" w:rsidDel="00000000" w:rsidP="00000000" w:rsidRDefault="00000000" w:rsidRPr="00000000" w14:paraId="00000010">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Desde já contamos com o apoio da egrégia  Casa Legislativa.</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headerReference r:id="rId6" w:type="default"/>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color w:val="1155cc"/>
        <w:u w:val="single"/>
      </w:rPr>
    </w:pPr>
    <w:r w:rsidDel="00000000" w:rsidR="00000000" w:rsidRPr="00000000">
      <w:fldChar w:fldCharType="begin"/>
      <w:instrText xml:space="preserve"> HYPERLINK "http://www.leonardogiordano.com.br/" </w:instrText>
      <w:fldChar w:fldCharType="separate"/>
    </w:r>
    <w:r w:rsidDel="00000000" w:rsidR="00000000" w:rsidRPr="00000000">
      <w:rPr>
        <w:color w:val="1155cc"/>
        <w:u w:val="single"/>
        <w:rtl w:val="0"/>
      </w:rPr>
      <w:t xml:space="preserve">www.leonardogiordano.com.br  vereador@leonardogiordano.com.br</w:t>
    </w:r>
  </w:p>
  <w:p w:rsidR="00000000" w:rsidDel="00000000" w:rsidP="00000000" w:rsidRDefault="00000000" w:rsidRPr="00000000" w14:paraId="00000016">
    <w:pPr>
      <w:jc w:val="center"/>
      <w:rPr/>
    </w:pPr>
    <w:r w:rsidDel="00000000" w:rsidR="00000000" w:rsidRPr="00000000">
      <w:fldChar w:fldCharType="end"/>
    </w:r>
    <w:r w:rsidDel="00000000" w:rsidR="00000000" w:rsidRPr="00000000">
      <w:rPr>
        <w:rtl w:val="0"/>
      </w:rPr>
      <w:t xml:space="preserve">Av. Ernani do Amaral Peixoto, 625, gabinete 87, Centro. Niterói – RJ</w:t>
    </w:r>
  </w:p>
  <w:p w:rsidR="00000000" w:rsidDel="00000000" w:rsidP="00000000" w:rsidRDefault="00000000" w:rsidRPr="00000000" w14:paraId="00000017">
    <w:pPr>
      <w:jc w:val="center"/>
      <w:rPr/>
    </w:pPr>
    <w:r w:rsidDel="00000000" w:rsidR="00000000" w:rsidRPr="00000000">
      <w:rPr>
        <w:rtl w:val="0"/>
      </w:rPr>
      <w:t xml:space="preserve">(21) 99644.7027 (21) 2620.6754.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center"/>
      <w:rPr>
        <w:b w:val="1"/>
        <w:sz w:val="24"/>
        <w:szCs w:val="24"/>
      </w:rPr>
    </w:pPr>
    <w:r w:rsidDel="00000000" w:rsidR="00000000" w:rsidRPr="00000000">
      <w:rPr>
        <w:b w:val="1"/>
        <w:sz w:val="24"/>
        <w:szCs w:val="24"/>
      </w:rPr>
      <w:drawing>
        <wp:inline distB="114300" distT="114300" distL="114300" distR="114300">
          <wp:extent cx="609600" cy="7429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9600" cy="74295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jc w:val="center"/>
      <w:rPr>
        <w:b w:val="1"/>
        <w:sz w:val="24"/>
        <w:szCs w:val="24"/>
      </w:rPr>
    </w:pPr>
    <w:r w:rsidDel="00000000" w:rsidR="00000000" w:rsidRPr="00000000">
      <w:rPr>
        <w:b w:val="1"/>
        <w:sz w:val="24"/>
        <w:szCs w:val="24"/>
        <w:rtl w:val="0"/>
      </w:rPr>
      <w:t xml:space="preserve">Câmara Municipal de Niterói</w:t>
    </w:r>
  </w:p>
  <w:p w:rsidR="00000000" w:rsidDel="00000000" w:rsidP="00000000" w:rsidRDefault="00000000" w:rsidRPr="00000000" w14:paraId="00000014">
    <w:pPr>
      <w:jc w:val="center"/>
      <w:rPr>
        <w:b w:val="1"/>
        <w:sz w:val="24"/>
        <w:szCs w:val="24"/>
      </w:rPr>
    </w:pPr>
    <w:r w:rsidDel="00000000" w:rsidR="00000000" w:rsidRPr="00000000">
      <w:rPr>
        <w:sz w:val="24"/>
        <w:szCs w:val="24"/>
        <w:rtl w:val="0"/>
      </w:rPr>
      <w:t xml:space="preserve">Gabinete do Vereador Leonardo Giordano - PCdoB</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