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SANDRO MAURO LIMA DE ARAÚJO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01077/2019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à Sra. Priscila Barcellos Pacheco,  em homenagem aos serviços prestados em prol do município de Niterói.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de Aplausos à Sra. Priscila Barcellos Pacheco, em homenagem aos serviços prestados em prol do município de Niterói e a sua conduta exemplar no exercício de suas funções.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Priscila Barcellos Pacheco é natural de Niterói. Formada em História pela UERJ/FFP (2008), pós-graduação em Gestão Escolar pela mesma instituição. Atua nesta municipalidade desde 2007.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15 de outubro, dia do Professor. Ser mestre não é apenas lecionar. Ensinar não é apenas transmitir conteúdos programáticos. Ser mestre é ser orientador e amigo, guia e companheiro, é caminhar com o aluno, passo a passo. É transmitir a este os segredos da caminhada. É levar. Ser mestre é ser exemplo, exemplo de dedicação, de doação, de dignidade pessoal e, sobretudo, de amor.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Não poderíamos deixar de reverenciar esses importantes profissionais que dedicam seu trabalho na formação de indivíduos bem estruturados e capazes de compor uma coletividade saudável.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homenagem.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de Setembro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SANDRO MAURO LIMA DE ARAÚJO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