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02377/2019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Executivo, que providencie junto ao órgão competente a troca de lâmpadas na travessa José Lins Cunha, do número 16 ao 40, Bairro de Fátima.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seja enviado ofício ao Exmo. Senhor Prefeito de Niterói Rodrigo Neves, que providencie junto ao órgão competente a troca de lâmpadas na travessa José Lins Cunha, do número 16 ao 40, Bairro de Fátima.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indicação, para atender a solicitação dos moradores, pois o local encontra-se às escuras, causando medo e insegurança aos que ali passam a pé, pois têm ocorrido muitos assaltos no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3 de Setembro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RICARDO EVANGELISTA LÍRIO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