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EMANUEL JORGE ROCHA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02120/2019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 que providencie a troca de duas lâmpadas queimadas na Rua Bezerra de Menezes próximo ao nº 65 no Fonseca.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seja oficiado o Exm°. Prefeito Municipal, RODRIGO NEVES, solicitando ao Ilm.º Secretário da SEMUG – Secretaria Municipal de Governo, Comte Bittencourt, a troca de duas lâmpadas queimadas na Rua Bezerra de Menezes próximo ao nº 65 no Fonseca.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Sala das Sessões, em 21 de agosto de 2019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presente indicação faz-se necessária, pois a iluminação atual se revela precária para o local, favorecendo ação de meliantes, e consequentemente causando insegurança aos moradores e transeuntes do local.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21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EMANUEL JORGE ROCHA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