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02111/2019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solicitado a TROCA DE LÂMPADA (QUEIMADA) na Rua Dr.March em frente ao nº230, Barreto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Senhor Prefeito de Niterói Rodrigo Neves, solicitando a TROCA DE LÂMPADA (QUEIMADA), na Rua Dr.March em frente ao nº230, Barreto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para atender à solicitação dos moradores, pois o local encontra-se às escuras, causando medo e insegurança aos que ali passam a pé e os que trafegam com seus veículos.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