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FERREIRA DE OLIVEIRA CARIELLO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01687/2019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através do órgão competente, o serviço de tapa buraco na Rua Padre Ângelo Bruno na altura dos N° 9 e 11, Engenhoca.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solicitando ao órgão competente o serviço de tapa buraco na Rua Padre Ângelo Bruno na altura dos N°9 e 11, Engenhoca.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legislativa objetiva o serviço de tapa buraco na referida rua, a fim de atender a reivindicação dos moradores.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7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FERREIRA DE OLIVEIRA CARIELLO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