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FRANZEN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01538/2019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junto a SECONSER - Secretaria de Conservação e Serviços Públicos - a poda de árvore em caráter de urgência na Rua Cândido Portinari, em frente ao nº 44 – Jardim América –Mata Paca.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no pleno exercício das suas atribuições e prerrogativas, que envie ofício ao Exmo. Sr. Prefeito de Niterói, Rodrigo Neves Barreto, Chefe do Executivo Municipal, para que providencie junto a SECONSER – Secretaria Municipal de Conservação e Serviços Públicos – a poda de árvore em caráter de urgência na Rua Cândido Portinari, em frente ao nº 44 – Jardim América –Mata Paca.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Chegou ao nosso mandato a solicitação de auxílio para intermediação junto ao executivo para conseguir a poda de árvore no endereço supracitado, pois a mesma vem causando transtorno e prejuízos financeiros com a quebra do telhado do contribuinte.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4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LEANDRO PORTUGAL FRANZEN DE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