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1624">
        <w:rPr>
          <w:rFonts w:ascii="Myriad Pro" w:eastAsia="Arial Unicode MS" w:hAnsi="Myriad Pro"/>
          <w:bCs w:val="0"/>
          <w:u w:val="single"/>
        </w:rPr>
        <w:t>08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172/2020 </w:t>
      </w:r>
      <w:r w:rsidR="00A75003">
        <w:rPr>
          <w:rFonts w:ascii="Myriad Pro" w:hAnsi="Myriad Pro" w:cs="Tahoma"/>
          <w:b/>
          <w:color w:val="000000"/>
          <w:sz w:val="24"/>
          <w:szCs w:val="24"/>
        </w:rPr>
        <w:t xml:space="preserve">– </w:t>
      </w:r>
    </w:p>
    <w:p w:rsidR="004F6BEA" w:rsidRPr="004F6BEA" w:rsidRDefault="004F6BEA" w:rsidP="004F6BE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4F6BEA">
        <w:rPr>
          <w:rFonts w:ascii="Myriad Pro" w:hAnsi="Myriad Pro" w:cs="Tahoma"/>
          <w:color w:val="000000"/>
          <w:sz w:val="24"/>
          <w:szCs w:val="24"/>
        </w:rPr>
        <w:t>DISPÕE SOBRE RESERVA DE VAGAS PARA NEGROS E PARDOS NOS CONCURSOS PÚBLICOS PARA PROVIMENTO DE CARGOS EFETIVOS E EMPREGOS PÚBLICOS INTEGRANTES DOS QUADROS PERMANENTES DE PESSOAL DO PODER EXECUTIVO DO MUNICÍPIO DE NITERÓI E DAS ENTIDADES DE SUA ADMINISTRAÇÃO INDIRETA.</w:t>
      </w:r>
    </w:p>
    <w:p w:rsidR="004F6BEA" w:rsidRDefault="00B936CD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34</w:t>
      </w:r>
      <w:r w:rsidR="004F6BEA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29331A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13F3A" w:rsidRDefault="0029331A" w:rsidP="00F3555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169/2020</w:t>
      </w:r>
      <w:r w:rsidR="00AC0D1A"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</w:p>
    <w:p w:rsidR="00713F3A" w:rsidRPr="00713F3A" w:rsidRDefault="00713F3A" w:rsidP="0029331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713F3A">
        <w:rPr>
          <w:rFonts w:ascii="Myriad Pro" w:hAnsi="Myriad Pro" w:cs="Tahoma"/>
          <w:color w:val="000000"/>
          <w:sz w:val="24"/>
          <w:szCs w:val="24"/>
        </w:rPr>
        <w:t>DISPÕE SOBRE A REVISÃO GERAL ANUAL DA REMUNERAÇÃO DOS SERVIDORES PÚBLICOS DO MUNICÍPIO DE NITERÓI E DÁ OUTRAS PROVIDÊNCIAS.</w:t>
      </w:r>
    </w:p>
    <w:p w:rsidR="00713F3A" w:rsidRDefault="00713F3A" w:rsidP="00713F3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33/2020</w:t>
      </w:r>
    </w:p>
    <w:p w:rsidR="008A0781" w:rsidRDefault="008A0781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9331A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171/2020 </w:t>
      </w:r>
      <w:r w:rsidR="0066129B">
        <w:rPr>
          <w:rFonts w:ascii="Myriad Pro" w:hAnsi="Myriad Pro" w:cs="Tahoma"/>
          <w:b/>
          <w:color w:val="000000"/>
          <w:sz w:val="24"/>
          <w:szCs w:val="24"/>
        </w:rPr>
        <w:t xml:space="preserve">– </w:t>
      </w:r>
    </w:p>
    <w:p w:rsidR="008A0781" w:rsidRPr="00713F3A" w:rsidRDefault="008A0781" w:rsidP="008A07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DISPÕE SOBRE A REVISÃO GERAL ANUAL DOS SERVIDORES PÚBLICOS DO PODER LEGISLATIVO.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7B4B92" w:rsidRDefault="007B4B92" w:rsidP="008A078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014/2020 -  </w:t>
      </w:r>
    </w:p>
    <w:p w:rsidR="00F54417" w:rsidRPr="00755523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755523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ILZA FELLOWS.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LEGISLATIVO Nº 015/2020 –</w:t>
      </w:r>
    </w:p>
    <w:p w:rsidR="00F54417" w:rsidRPr="009C5EB9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9C5EB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ANA LUIZA SALLES.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6135A" w:rsidRDefault="0046135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LEGISLATIVO Nº 016/2020 –</w:t>
      </w:r>
    </w:p>
    <w:p w:rsidR="00F54417" w:rsidRPr="001D52D6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D52D6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MONICA QUINTÃO.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017/2020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83567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NAGELA NUNES.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018/2020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880BC3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DIANE XAVIER DE ÁVILA.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LEGISLATIVO Nº 019/2020 –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7F13A7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Kátia Luz.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020/2020 – </w:t>
      </w:r>
    </w:p>
    <w:p w:rsidR="00F54417" w:rsidRPr="000E7DEF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0E7DEF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ANNA ESTHER ARAUJO E SILVA.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021/2020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B2CF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ANA CARLA CAVALCANTI DANTAS.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022/2020 – </w:t>
      </w:r>
    </w:p>
    <w:p w:rsidR="00F54417" w:rsidRPr="00DB2CF9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B2CF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DANIEL NEVES.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023/2020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 </w:t>
      </w:r>
      <w:r w:rsidRPr="00F97A08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ANDRÉ SOUZA.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682DBA" w:rsidRDefault="00682DB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82DBA" w:rsidRDefault="00682DB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82DBA" w:rsidRDefault="00682DB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82DBA" w:rsidRDefault="00682DB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024/2020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lastRenderedPageBreak/>
        <w:t xml:space="preserve">EMENTA:  </w:t>
      </w:r>
      <w:r w:rsidRPr="004A65CE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RAFAEL VILANOVA.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46135A" w:rsidRDefault="0046135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025/2020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A13E8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RONALDO GISMONDI.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026/2020 – </w:t>
      </w:r>
    </w:p>
    <w:p w:rsidR="00F54417" w:rsidRPr="00617654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617654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ALAIR SARMET.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027/2020 – </w:t>
      </w:r>
    </w:p>
    <w:p w:rsidR="00F54417" w:rsidRPr="002F299D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2F299D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MÁRIO AMAR.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028/2020 – </w:t>
      </w:r>
    </w:p>
    <w:p w:rsidR="00F54417" w:rsidRPr="00E15185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E1518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JOÃO TRESS.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029/2020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002E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RONALDO VEGNI.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031/2020 – </w:t>
      </w:r>
    </w:p>
    <w:p w:rsidR="00F54417" w:rsidRPr="001002E5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002E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SÉRGIO CHERMONT.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032/2020 – </w:t>
      </w:r>
    </w:p>
    <w:p w:rsidR="00F54417" w:rsidRPr="006B275F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6B275F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LUIS CARLOS PACHECO.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5032C9" w:rsidRDefault="005032C9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lastRenderedPageBreak/>
        <w:t xml:space="preserve">PROJETO DE DECRETO LEGISLATIVO Nº 033/2020 – 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9C0961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MARCELO ANTÔNIO CARTAXO QUEIROGA.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32C9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21D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2065-04EF-416F-BB7E-C79EFD5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2020-07-08T20:03:00Z</cp:lastPrinted>
  <dcterms:created xsi:type="dcterms:W3CDTF">2020-07-08T23:37:00Z</dcterms:created>
  <dcterms:modified xsi:type="dcterms:W3CDTF">2020-07-08T23:38:00Z</dcterms:modified>
</cp:coreProperties>
</file>