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81C2C">
        <w:rPr>
          <w:rFonts w:ascii="Myriad Pro" w:eastAsia="Arial Unicode MS" w:hAnsi="Myriad Pro"/>
          <w:bCs w:val="0"/>
          <w:u w:val="single"/>
        </w:rPr>
        <w:t>1</w:t>
      </w:r>
      <w:r w:rsidR="00C4458E">
        <w:rPr>
          <w:rFonts w:ascii="Myriad Pro" w:eastAsia="Arial Unicode MS" w:hAnsi="Myriad Pro"/>
          <w:bCs w:val="0"/>
          <w:u w:val="single"/>
        </w:rPr>
        <w:t>1</w:t>
      </w:r>
      <w:bookmarkStart w:id="0" w:name="_GoBack"/>
      <w:bookmarkEnd w:id="0"/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VETOS EM DISCUSSÃO  ÚNICA: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0503D" w:rsidRDefault="00B0503D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256/2020 –  VETO TOTAL – </w:t>
      </w:r>
    </w:p>
    <w:p w:rsidR="00D8170C" w:rsidRPr="009A4200" w:rsidRDefault="00D8170C" w:rsidP="00D8170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9A4200">
        <w:rPr>
          <w:rFonts w:ascii="Myriad Pro" w:hAnsi="Myriad Pro" w:cs="Tahoma"/>
          <w:color w:val="000000"/>
          <w:sz w:val="24"/>
          <w:szCs w:val="24"/>
        </w:rPr>
        <w:t>INCLUI OS DOCENTES E FUNCIONÁRIOS DA REDE BÁSICA DE EDUCAÇÃO PÚBLICA E PRIVADA DO MUNICÍPIO DE NITERÓI, NA PRIMEIRA FASE DO PLANO MUNICIPAL DE VACINAÇÃO DA POPULAÇÃO CONTRA A COVID-19.</w:t>
      </w: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RODRIGO FARAH </w:t>
      </w: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1ª DISCUSSÃO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SUBSTITUTIVO N° 01/2021 AO PROJETO DE LEI Nº 038/2021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C4458E" w:rsidRPr="009A4200" w:rsidRDefault="00C4458E" w:rsidP="00C4458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C4458E">
        <w:rPr>
          <w:rFonts w:ascii="Myriad Pro" w:hAnsi="Myriad Pro" w:cs="Tahoma"/>
          <w:color w:val="000000"/>
          <w:sz w:val="24"/>
          <w:szCs w:val="24"/>
        </w:rPr>
        <w:t>PERMITE A PRORROGAÇÃO DOS ALVARÁS DE AUTORIZAÇÃO PROVISÓRIA EM ATÉ QUATRO PERÍODOS DE 180 (CENTO E OITENTA) E PRORROGA A VALIDADE DOS ALVARÁS DE AUTORIZAÇÃO PROVISÓRIA VENCIDOS DURANTE ESTADO DE EMERGÊNCIA EM SAÚDE PÚBLICA. ACRESCENTA INCISO II, § 2° E § 3° NO ARTIGO 373 DA LEI MUNICIPAL N° 2.624/2008.</w:t>
      </w: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FABIANO GONÇALVES</w:t>
      </w: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ANDRIGO DE CARVALHO</w:t>
      </w: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458E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70C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0CB-0690-400B-82AC-61A1655E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2021-02-04T19:37:00Z</cp:lastPrinted>
  <dcterms:created xsi:type="dcterms:W3CDTF">2021-02-10T22:42:00Z</dcterms:created>
  <dcterms:modified xsi:type="dcterms:W3CDTF">2021-02-10T22:45:00Z</dcterms:modified>
</cp:coreProperties>
</file>