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Pr="000F333F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 xml:space="preserve">         </w:t>
      </w:r>
      <w:r w:rsidRPr="000F333F">
        <w:rPr>
          <w:rFonts w:ascii="Times New Roman" w:hAnsi="Times New Roman"/>
          <w:szCs w:val="24"/>
        </w:rPr>
        <w:t xml:space="preserve">                                                     </w:t>
      </w:r>
      <w:r w:rsidRPr="000F333F">
        <w:rPr>
          <w:rFonts w:ascii="Times New Roman" w:hAnsi="Times New Roman"/>
          <w:noProof/>
          <w:szCs w:val="24"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58C6" w:rsidRPr="000F333F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Cs w:val="24"/>
        </w:rPr>
      </w:pPr>
    </w:p>
    <w:p w:rsidR="00E758C6" w:rsidRPr="000F333F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szCs w:val="24"/>
          <w:u w:val="single"/>
        </w:rPr>
      </w:pPr>
      <w:r w:rsidRPr="000F333F">
        <w:rPr>
          <w:sz w:val="24"/>
          <w:szCs w:val="24"/>
        </w:rPr>
        <w:t xml:space="preserve">                                              Câmara Municipal de Niterói</w:t>
      </w:r>
    </w:p>
    <w:p w:rsidR="00E758C6" w:rsidRPr="000F333F" w:rsidRDefault="00E758C6" w:rsidP="00E758C6">
      <w:pPr>
        <w:pStyle w:val="Ttulo2"/>
        <w:tabs>
          <w:tab w:val="left" w:pos="720"/>
        </w:tabs>
        <w:jc w:val="both"/>
        <w:rPr>
          <w:sz w:val="24"/>
          <w:szCs w:val="24"/>
        </w:rPr>
      </w:pPr>
      <w:r w:rsidRPr="000F333F">
        <w:rPr>
          <w:sz w:val="24"/>
          <w:szCs w:val="24"/>
        </w:rPr>
        <w:t xml:space="preserve">                                                   Serviço de Atas</w:t>
      </w:r>
    </w:p>
    <w:p w:rsidR="00E758C6" w:rsidRPr="000F333F" w:rsidRDefault="00E758C6" w:rsidP="00E758C6"/>
    <w:p w:rsidR="00E758C6" w:rsidRPr="000F333F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Pr="000F333F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 w:rsidRPr="000F333F">
        <w:t xml:space="preserve">         Ata da </w:t>
      </w:r>
      <w:r w:rsidR="007D649A" w:rsidRPr="000F333F">
        <w:t>Quinquagésima Q</w:t>
      </w:r>
      <w:r w:rsidR="001444A7" w:rsidRPr="000F333F">
        <w:t>uarta</w:t>
      </w:r>
      <w:r w:rsidR="00B96C83" w:rsidRPr="000F333F">
        <w:t xml:space="preserve"> </w:t>
      </w:r>
      <w:r w:rsidRPr="000F333F">
        <w:t xml:space="preserve">Reunião do </w:t>
      </w:r>
      <w:r w:rsidR="001444A7" w:rsidRPr="000F333F">
        <w:t>Segundo</w:t>
      </w:r>
      <w:r w:rsidRPr="000F333F">
        <w:t xml:space="preserve"> Período Ordinário do ano de dois mil e dezenove, presidida pelo Senhor Vereador </w:t>
      </w:r>
      <w:r w:rsidR="007D649A" w:rsidRPr="000F333F">
        <w:t>João Gustavo Braga Xavier Pereira,2ºVice-Presidente</w:t>
      </w:r>
      <w:r w:rsidRPr="000F333F">
        <w:t>.</w:t>
      </w:r>
    </w:p>
    <w:p w:rsidR="00E758C6" w:rsidRPr="000F333F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Pr="000F333F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Pr="000F333F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</w:pPr>
    </w:p>
    <w:p w:rsidR="00E758C6" w:rsidRPr="000F333F" w:rsidRDefault="00E758C6" w:rsidP="005B610B">
      <w:pPr>
        <w:ind w:right="-994"/>
        <w:jc w:val="both"/>
        <w:rPr>
          <w:bCs/>
        </w:rPr>
      </w:pPr>
      <w:r w:rsidRPr="000F333F">
        <w:t xml:space="preserve">Às dezessete horas e </w:t>
      </w:r>
      <w:r w:rsidR="007D649A" w:rsidRPr="000F333F">
        <w:t>quinze</w:t>
      </w:r>
      <w:r w:rsidRPr="000F333F">
        <w:t xml:space="preserve"> minutos, do dia </w:t>
      </w:r>
      <w:r w:rsidR="001444A7" w:rsidRPr="000F333F">
        <w:t xml:space="preserve">seis </w:t>
      </w:r>
      <w:r w:rsidRPr="000F333F">
        <w:t>(</w:t>
      </w:r>
      <w:r w:rsidR="001444A7" w:rsidRPr="000F333F">
        <w:t>06</w:t>
      </w:r>
      <w:r w:rsidRPr="000F333F">
        <w:t xml:space="preserve">) do mês de </w:t>
      </w:r>
      <w:r w:rsidR="001444A7" w:rsidRPr="000F333F">
        <w:t>agosto</w:t>
      </w:r>
      <w:r w:rsidRPr="000F333F">
        <w:t xml:space="preserve">, do ano de dois mil e dezenove, sob a Presidência do Senhor Vereador </w:t>
      </w:r>
      <w:r w:rsidR="007D649A" w:rsidRPr="000F333F">
        <w:t>João Gustavo Braga Xavier Pereira</w:t>
      </w:r>
      <w:r w:rsidRPr="000F333F">
        <w:t xml:space="preserve">, reuniu-se, ordinariamente, a Câmara Municipal de Niterói. A Primeira e a Segunda Secretarias foram ocupadas, respectivamente, pelos Senhores Vereadores </w:t>
      </w:r>
      <w:r w:rsidR="007D649A" w:rsidRPr="000F333F">
        <w:t>Emanuel Jorge Mendes da Rocha</w:t>
      </w:r>
      <w:r w:rsidR="00AC4DD8" w:rsidRPr="000F333F">
        <w:t xml:space="preserve"> e Paulo Henrique da Silva Oliveira</w:t>
      </w:r>
      <w:r w:rsidRPr="000F333F">
        <w:t xml:space="preserve">, </w:t>
      </w:r>
      <w:r w:rsidR="007D649A" w:rsidRPr="000F333F">
        <w:t>o segundo</w:t>
      </w:r>
      <w:r w:rsidRPr="000F333F">
        <w:t xml:space="preserve"> a convite. Além desses Vereadores responderam à chamada nominal os seguintes Senhores Vereadores: </w:t>
      </w:r>
      <w:r w:rsidR="007D649A" w:rsidRPr="000F333F">
        <w:t xml:space="preserve">Alberto Luiz Guimarães Iecin (Betinho), </w:t>
      </w:r>
      <w:r w:rsidR="00AC4DD8" w:rsidRPr="000F333F">
        <w:t xml:space="preserve">Gezivaldo Ribeiro de Freitas (Renatinho PSOL), </w:t>
      </w:r>
      <w:r w:rsidR="007D649A" w:rsidRPr="000F333F">
        <w:t xml:space="preserve">Jorge Andrigo de Carvalho, </w:t>
      </w:r>
      <w:r w:rsidR="00AC4DD8" w:rsidRPr="000F333F">
        <w:t xml:space="preserve">Leonardo Soares Giordano, </w:t>
      </w:r>
      <w:r w:rsidR="007D649A" w:rsidRPr="000F333F">
        <w:t xml:space="preserve">Milton Carlos Lopes (CAL), </w:t>
      </w:r>
      <w:r w:rsidRPr="000F333F">
        <w:t>Paulo Fernando Gonçalves Velasco,</w:t>
      </w:r>
      <w:r w:rsidR="00AC4DD8" w:rsidRPr="000F333F">
        <w:t xml:space="preserve"> Renato Cordeiro</w:t>
      </w:r>
      <w:r w:rsidR="007D649A" w:rsidRPr="000F333F">
        <w:t xml:space="preserve"> Júnior (Renatinho da Oficina) e Renato Ferreira de Oliveira Cariello;</w:t>
      </w:r>
      <w:r w:rsidRPr="000F333F">
        <w:t xml:space="preserve"> foram consignadas as presenças dos seguintes Senhores Vereadores: </w:t>
      </w:r>
      <w:r w:rsidR="00384FD8" w:rsidRPr="000F333F">
        <w:t xml:space="preserve">Atratino Cortes Coutinho Neto, </w:t>
      </w:r>
      <w:r w:rsidRPr="000F333F">
        <w:t xml:space="preserve">Bruno Bastos Lessa, </w:t>
      </w:r>
      <w:r w:rsidR="00AC4DD8" w:rsidRPr="000F333F">
        <w:t xml:space="preserve">Carlos Otavio Dias Vaz (Casota), Leandro Portugal Frazen de Lima, </w:t>
      </w:r>
      <w:r w:rsidRPr="000F333F">
        <w:t xml:space="preserve">Paulo Eduardo Gomes, </w:t>
      </w:r>
      <w:r w:rsidR="00086516" w:rsidRPr="000F333F">
        <w:t xml:space="preserve">Ricardo Evangelista Lírio, </w:t>
      </w:r>
      <w:r w:rsidR="00AC4DD8" w:rsidRPr="000F333F">
        <w:t>Sandro Mauro Lima de Araújo</w:t>
      </w:r>
      <w:r w:rsidR="00086516" w:rsidRPr="000F333F">
        <w:t xml:space="preserve"> e Verônica dos Santos Lima</w:t>
      </w:r>
      <w:r w:rsidR="00AC4DD8" w:rsidRPr="000F333F">
        <w:t xml:space="preserve">; </w:t>
      </w:r>
      <w:r w:rsidR="00086516" w:rsidRPr="000F333F">
        <w:t xml:space="preserve">permaneceram ausentes </w:t>
      </w:r>
      <w:r w:rsidR="00AC4DD8" w:rsidRPr="000F333F">
        <w:t>os seguintes Senhores Vereadores: Carlos Alberto Macedo</w:t>
      </w:r>
      <w:r w:rsidR="00086516" w:rsidRPr="000F333F">
        <w:t xml:space="preserve"> e Rodrigo Flach Farah</w:t>
      </w:r>
      <w:r w:rsidRPr="000F333F">
        <w:t xml:space="preserve">; perfazendo em Plenário a frequência de </w:t>
      </w:r>
      <w:r w:rsidR="00AC4DD8" w:rsidRPr="000F333F">
        <w:t>dezenove</w:t>
      </w:r>
      <w:r w:rsidRPr="000F333F">
        <w:t xml:space="preserve"> (</w:t>
      </w:r>
      <w:r w:rsidR="00AC4DD8" w:rsidRPr="000F333F">
        <w:t>19</w:t>
      </w:r>
      <w:r w:rsidRPr="000F333F">
        <w:t xml:space="preserve">) Senhores Edis. Havendo número legal, o Senhor Presidente iniciou a presente reunião: “Com a proteção de Deus, estão abertos e serão encerrados os nossos trabalhos”. O Senhor Vereador </w:t>
      </w:r>
      <w:r w:rsidR="00086516" w:rsidRPr="000F333F">
        <w:t>Paulo Velasco</w:t>
      </w:r>
      <w:r w:rsidRPr="000F333F">
        <w:t xml:space="preserve"> leu um trecho bíblico, a convite. A Ata da sessão anterior foi lida e aprovada pelo Douto Plenário, sem observações. Continuando, o Senhor Presidente passou ao </w:t>
      </w:r>
      <w:r w:rsidRPr="000F333F">
        <w:rPr>
          <w:b/>
        </w:rPr>
        <w:t>Expediente:</w:t>
      </w:r>
      <w:r w:rsidR="00CA1AF2" w:rsidRPr="000F333F">
        <w:rPr>
          <w:b/>
        </w:rPr>
        <w:t xml:space="preserve"> </w:t>
      </w:r>
      <w:r w:rsidR="001444A7" w:rsidRPr="000F333F">
        <w:t xml:space="preserve">Ofício do Gabinete do Prefeito nº 302/19 - Veto Parcial ao Projeto de Lei nº 158/19 de autoria da Mesa Diretora. </w:t>
      </w:r>
      <w:proofErr w:type="spellStart"/>
      <w:r w:rsidR="001444A7" w:rsidRPr="000F333F">
        <w:t>Email</w:t>
      </w:r>
      <w:proofErr w:type="spellEnd"/>
      <w:r w:rsidR="001444A7" w:rsidRPr="000F333F">
        <w:t xml:space="preserve"> - Ofício nº 849/19 - GIGOVNT - Caixa - Crédito de Recursos Financeiros, sob Bloqueio, em 11/07/2019, no valor de R$ 257.043,00 (Duzentos e cinquenta e sete mil e quarenta e três reais), na conta vinculada ao Termo de Compromisso nº 796383/2013 – Operação 1011866</w:t>
      </w:r>
      <w:r w:rsidR="003726B2" w:rsidRPr="000F333F">
        <w:t xml:space="preserve">-56, firmado com Niterói – Empresa de Lazer e Turismo S/A – Neltur. </w:t>
      </w:r>
      <w:proofErr w:type="spellStart"/>
      <w:r w:rsidR="00351817" w:rsidRPr="000F333F">
        <w:t>Email</w:t>
      </w:r>
      <w:proofErr w:type="spellEnd"/>
      <w:r w:rsidR="00351817" w:rsidRPr="000F333F">
        <w:t xml:space="preserve"> – Ofício nº 888/19 – GIGOVNT – Caixa – Referente ao Crédito de Recursos Financeiros, sob Bloqueio, em 23/07/2019, no valor de R$ 417.145,84 (Quatrocentos e dezessete mil e cento e quarenta e cinco reais e oitenta e quatro centavos), na conta vinculada ao Contrato de Repasse nº 839810/2016 – Operação 1035971-55, firmado com Fundação de Artes de Niterói – FAN. Ofícios da Secretaria de Governo da PMN nºs 1125, 1126, 1127, 1133, 1134, 1135, 1136, 1137, 1139, 1140, 1141, 1142, 1143, 1144, 1145, </w:t>
      </w:r>
      <w:r w:rsidR="00515B1F" w:rsidRPr="000F333F">
        <w:t xml:space="preserve">1146, 1147, 1148, 1151, 1152, 1153, 1154, 1155, 1156, 1157, 1161, 1162, 1163, 1164, 1165, 1166, 1167, 1168, 1169, 1170, 1171, 1172, 1173, 1174, 1175, 1176, 1177, 1178, 1179, 1180, 1181, 1182, 1193, 1194, 1195, 1196, 1197, 1198, 1199, 1200, 1201, 1202, 1203, 1205, 1206, 1207, 1208, 1209, 1210, 1213, 1214, 1215, 1216, 1217, 1218, 1219, 1220, 1221, 1222, 1223, 1224, 1225, 1226, 1227, 1228, 1229, 1230, 1231, 1232, 1236, 1237, </w:t>
      </w:r>
      <w:r w:rsidR="00515B1F" w:rsidRPr="000F333F">
        <w:lastRenderedPageBreak/>
        <w:t xml:space="preserve">1238, 1239, 1240, 1241, 1242, 1243, 1244, 1245, 1246, 1247, 1248, 1249, 1250, 1251, 1254, 1256, 1257, 1260, 1262, 1263, 1264, 1265, 1266, 1267, 1268, 1269, 1270, 1271, 1273, 1274, 1275, 1276, 1277, 1278, 1279, 1280, 1281, 1282, 1284, 1285, 1286, 1287, 1289, 1290, 1291, 1292, 1293, 1294, 1295, 1296, 1297, 1298, 1299, 1300, 1301, 1302, 1303, 1304, 1305, 1306, 1307, 1308, </w:t>
      </w:r>
      <w:r w:rsidR="00444F35" w:rsidRPr="000F333F">
        <w:t xml:space="preserve">1309, 1310, 1311, 1312, 1313, 1314, 1315, 1318, 1320, 1321, 1322, 1323, 1324, 1325, 1326, 1327, 1328, 1329, 1331, 1332, 1333, 1334, 1335, 1336, 1337, 1338, 1339, 1340, 1341, 1342, 1347, 1348, 1349, 1350, 1351, 1352, 1353, 1354, 1355, 1356, 1357, 1358, 1359, 1363, 1364, 1365, 1366, 1367, 1368, 1369, 1370, 1371, 1372, 1373, 1374, 1375, 1376, 1377, 1378, 1379, 1380, 1381, 1382, 1383, 1384, 1385, 1386, 1387, 1388, 1389, 1390, 1391, 1392, 1393, 1394, 1395, 1396, </w:t>
      </w:r>
      <w:r w:rsidR="00435E69" w:rsidRPr="000F333F">
        <w:t>1397, 1398, 1399, 1400, 1401, 1402, 1403, 1404, 1405, 1406, 1407, 1408, 1409, 1410, 1411, 1412, 1413, 1414, 1418, 1419, 1420, 1421, 1422, 1423, 1424, 1425, 1426, 1427, 1428, 143</w:t>
      </w:r>
      <w:r w:rsidR="003543BA" w:rsidRPr="000F333F">
        <w:t>0, 1431, 1432, 1433, 1434 e 1435</w:t>
      </w:r>
      <w:r w:rsidR="00435E69" w:rsidRPr="000F333F">
        <w:t xml:space="preserve">/19 em resposta as respectivas Indicações nºs 3070/17; 1432, 1246 e 2045/18; 450, 446, 758, 472, 056, 640, 786, 729, 269, 574, 748, 747, 611, 607, 818, 916, 1354 e 627/18; 470/17; 473 e 470/17; 453, 760, 1038 e 1727/18; 889, 1148, 1189, 1317, 1315, 447 e 561/19; 1820 e 1952/18; 585 e 252/19; 1865/18; 251/19 e 584/19; 804 e 2243/18; 524 e 523/19; 2270/18; </w:t>
      </w:r>
      <w:r w:rsidR="000F2F6A" w:rsidRPr="000F333F">
        <w:t xml:space="preserve">1903/18; 852 e 848/19; 1512 e 1551/18; 922, 1313, 1026 e 895/19; 682, 1168, 1608 e 1999/18; 879/19; 1909/18; 612, 774, 1078, 876, 1499, 1312, 008, 098, 1372, 1403, 704, </w:t>
      </w:r>
      <w:r w:rsidR="00BE7F75" w:rsidRPr="000F333F">
        <w:t xml:space="preserve">1332, 588, 332, </w:t>
      </w:r>
      <w:r w:rsidR="00F25F4B" w:rsidRPr="000F333F">
        <w:t>1152, 1287, 1172, 460, 872, 789, 1272, 1036, 1105, 1039, 1038, 996, 995, 1309, 768 e 1305/19; 1830/18; 519, 906, 1009, 1098, 909, 534, 1319, 1325, 1165, 1331, 1428, 512, 735, 1385 e 012/19; 512/16; 181, 968, 1345, 096, 120, 1376, 1380 e 1418/19; 1353/18; 177, 222, 817, 1281, 1333, 1323, 1439, 1490</w:t>
      </w:r>
      <w:r w:rsidR="00195831" w:rsidRPr="000F333F">
        <w:t xml:space="preserve"> e</w:t>
      </w:r>
      <w:r w:rsidR="00F25F4B" w:rsidRPr="000F333F">
        <w:t xml:space="preserve"> </w:t>
      </w:r>
      <w:r w:rsidR="00826170" w:rsidRPr="000F333F">
        <w:t>510</w:t>
      </w:r>
      <w:r w:rsidR="00195831" w:rsidRPr="000F333F">
        <w:t xml:space="preserve">/19; 1240/16; </w:t>
      </w:r>
      <w:r w:rsidR="00CF77D5" w:rsidRPr="000F333F">
        <w:t xml:space="preserve">1833/17; 1280, 1252, 575, 1191, 621, 1431, 1465, 1079, 344 e 479/19; 1858/15; 813, 1291, 1177, 325, 1466, 1173, 1037, 331, 998, 820, 1022, 1014, 312, 334, 324, 347, 026, 287, 583, 1023, 746, 1175, 940, 1006, 999, 1000 e 1001/19; </w:t>
      </w:r>
      <w:r w:rsidR="00521628" w:rsidRPr="000F333F">
        <w:t xml:space="preserve">813/18; 033 e 036/19; 2652 e 792/17; 064/18; 1397/19; 213, 2636, 866 e 863/17; 540/16; 040/17; 490/18; 1923/18; 1141 e 1449/17; 1432/16; 1498/19; 2798/17; 1382, 1378 e 1381/19; 2035, 1907, 1842 e 1818/18; 1340 e 1539/19; 913 e 2078/18; 937/19; 417/16; 935/19; </w:t>
      </w:r>
      <w:r w:rsidR="00F01557" w:rsidRPr="000F333F">
        <w:t xml:space="preserve">1853 e 867/18; 493, 825 e 448/17; 562, 563 e 1328/19; 1207, 1353, 1814, 2032, 431, 693, 3007, 124, 1129, 1091, 2266, 1400, 2303, 1907, 959 e 2259/17; 581, 1133 e 380/18; 3171/17; 820, 859 e 701/18; 1299 e 915/19; 2036/18; 1330/19; 1030/18; 1311, 1514, 1030, 1032, 1055, 1071, 1228 e 1513/19; </w:t>
      </w:r>
      <w:r w:rsidR="003543BA" w:rsidRPr="000F333F">
        <w:t>937 e 1639/18; 736, 408 e 2585/17; 331/18; 049/17; 1258/19; 800/18; 1433/19; 082/17; 761, 1244, 1353, 1480, 931 e 756/19; 1691/17; 557, 1342, 1045, 1077, 1095, 1187 e 1194/19; 2032 e 1178/18. Ofício</w:t>
      </w:r>
      <w:r w:rsidR="002C1669" w:rsidRPr="000F333F">
        <w:t>s</w:t>
      </w:r>
      <w:r w:rsidR="003543BA" w:rsidRPr="000F333F">
        <w:t xml:space="preserve"> da Secretaria de Governo da PMN nºs 1272</w:t>
      </w:r>
      <w:r w:rsidR="00794A32" w:rsidRPr="000F333F">
        <w:t>, 1283, 1319 e 1438</w:t>
      </w:r>
      <w:r w:rsidR="003543BA" w:rsidRPr="000F333F">
        <w:t xml:space="preserve">/19 </w:t>
      </w:r>
      <w:r w:rsidR="00794A32" w:rsidRPr="000F333F">
        <w:t xml:space="preserve">em resposta aos respectivos Requerimentos nºs 100, 110 e 101/19; 158/17. </w:t>
      </w:r>
      <w:r w:rsidRPr="000F333F">
        <w:t xml:space="preserve">Em seguida, o Senhor Presidente passou ao </w:t>
      </w:r>
      <w:r w:rsidRPr="000F333F">
        <w:rPr>
          <w:b/>
        </w:rPr>
        <w:t>Expediente Legislativo</w:t>
      </w:r>
      <w:r w:rsidRPr="000F333F">
        <w:t>: Lidos e encaminhados os</w:t>
      </w:r>
      <w:r w:rsidRPr="000F333F">
        <w:rPr>
          <w:b/>
        </w:rPr>
        <w:t xml:space="preserve"> Projetos de Lei</w:t>
      </w:r>
      <w:r w:rsidRPr="000F333F">
        <w:t xml:space="preserve"> nºs</w:t>
      </w:r>
      <w:r w:rsidR="00794A32" w:rsidRPr="000F333F">
        <w:t xml:space="preserve"> 191 e 192/19 ambos de autoria do Vereador Casota; 193/19 de autoria do Vereador Paulo Henrique; 194, 195, 196, 197 e 198/19 oriundos das Mensagens Executivas nºs 021, 022, 023, 024 e 025/19; 199/19 de autoria do Vereador Leandro Portugal; 200/19 de autoria do Vereador Leonardo Giordano; lidos e encaminhados os </w:t>
      </w:r>
      <w:r w:rsidR="00794A32" w:rsidRPr="000F333F">
        <w:rPr>
          <w:b/>
        </w:rPr>
        <w:t xml:space="preserve">Projetos de Decreto Legislativos </w:t>
      </w:r>
      <w:r w:rsidR="00794A32" w:rsidRPr="000F333F">
        <w:t xml:space="preserve">nºs 065 e 066/19 ambos de autoria do Vereador Casota; 067/19 de autoria do Vereador Milton Cal; 068, 069, 070, 071, 072 e 073/19 todos de autoria do Vereador Bruno Lessa; lido e encaminhado o </w:t>
      </w:r>
      <w:r w:rsidR="00794A32" w:rsidRPr="000F333F">
        <w:rPr>
          <w:b/>
        </w:rPr>
        <w:t xml:space="preserve">Projeto de Resolução </w:t>
      </w:r>
      <w:r w:rsidR="00794A32" w:rsidRPr="000F333F">
        <w:t xml:space="preserve">nº 008/19 de autoria do Vereador </w:t>
      </w:r>
      <w:r w:rsidR="00685338" w:rsidRPr="000F333F">
        <w:t xml:space="preserve">Casota; </w:t>
      </w:r>
      <w:r w:rsidRPr="000F333F">
        <w:t xml:space="preserve">lidas e encaminhadas as </w:t>
      </w:r>
      <w:r w:rsidRPr="000F333F">
        <w:rPr>
          <w:b/>
        </w:rPr>
        <w:t>Indicações</w:t>
      </w:r>
      <w:r w:rsidRPr="000F333F">
        <w:t xml:space="preserve"> nºs</w:t>
      </w:r>
      <w:r w:rsidR="00FA56BB" w:rsidRPr="000F333F">
        <w:t xml:space="preserve"> </w:t>
      </w:r>
      <w:r w:rsidR="00685338" w:rsidRPr="000F333F">
        <w:t>1520 e 1521/19 ambas de autoria do Vereador João Gustavo; 1556, 1557, 1558, 1559, 1560, 1561, 1562, 1563, 1564, 1565</w:t>
      </w:r>
      <w:r w:rsidR="00906236" w:rsidRPr="000F333F">
        <w:t>, 1614</w:t>
      </w:r>
      <w:r w:rsidR="00685338" w:rsidRPr="000F333F">
        <w:t xml:space="preserve"> e 1615/19 todas de autoria do Vereador Casota; 1566, 1567, 1568, 1569 e 1570/19 todas de autoria do Vereador Renato Cariello; </w:t>
      </w:r>
      <w:r w:rsidR="00222843" w:rsidRPr="000F333F">
        <w:t xml:space="preserve">1571, 1572, 1573, 1574, 1575, 1576, 1577, 1578 e 1579/19 todas de autoria do Vereador Paulo Velasco; 1580/19 de autoria do Vereador Renatinho PSOL; 1581/19 de autoria do Vereador Atratino Cortes; 1582/19 de autoria do Vereador Carlos Macedo; 1583, 1584 e 1585/19 todas de autoria do Vereador Leonardo Giordano; 1606, 1607, 1608, 1609 e 1610/19 todas de autoria do Vereador Renatinho da Oficina; 1611/19 de autoria do Vereador Sandro Araújo; 1612 e 1613/19 ambas de autoria do Vereador Paulo Henrique; </w:t>
      </w:r>
      <w:r w:rsidR="00906236" w:rsidRPr="000F333F">
        <w:t>1616/19 de autoria do Vereador Bruno Lessa; l</w:t>
      </w:r>
      <w:r w:rsidRPr="000F333F">
        <w:t xml:space="preserve">idas e aprovadas as </w:t>
      </w:r>
      <w:r w:rsidRPr="000F333F">
        <w:rPr>
          <w:b/>
        </w:rPr>
        <w:t>Moções</w:t>
      </w:r>
      <w:r w:rsidRPr="000F333F">
        <w:t xml:space="preserve"> nºs</w:t>
      </w:r>
      <w:r w:rsidR="00FA56BB" w:rsidRPr="000F333F">
        <w:t xml:space="preserve"> </w:t>
      </w:r>
      <w:r w:rsidR="00906236" w:rsidRPr="000F333F">
        <w:t xml:space="preserve">455 e 456/19 ambas de autoria do Vereador João Gustavo; 457, 458, 459, 460, 461, 462, 463, 464, 465, 466, 467, 468, 469, 470, 471, 472, 473, 474, 475, 476, </w:t>
      </w:r>
      <w:r w:rsidR="00906236" w:rsidRPr="000F333F">
        <w:lastRenderedPageBreak/>
        <w:t xml:space="preserve">477, 478, 479, 481, 482, 483, 484, 485, 486, 487, 488, 489, 490, 491, 492, 493, 494, 495 e 496/19 todas de autoria do Vereador Casota; 497 e 498/19 ambas de autoria do Vereador Milton Cal; 499, 500, 501, 502, 503, 504, 505, 506, 507, 508, 509, 510, 511, 512, 513, 514, 515, 516, 517 e 518/19 todas de </w:t>
      </w:r>
      <w:r w:rsidR="009912E5" w:rsidRPr="000F333F">
        <w:t xml:space="preserve">autoria do Vereador Bruno Lessa; lido e aprovado o </w:t>
      </w:r>
      <w:r w:rsidR="009912E5" w:rsidRPr="000F333F">
        <w:rPr>
          <w:b/>
        </w:rPr>
        <w:t>Requerimento</w:t>
      </w:r>
      <w:r w:rsidR="009912E5" w:rsidRPr="000F333F">
        <w:t xml:space="preserve"> nº 136/19 de autoria do Vereador Renatinho PSOL. </w:t>
      </w:r>
      <w:r w:rsidR="00185718" w:rsidRPr="000F333F">
        <w:t xml:space="preserve">Neste momento, foi requerido e obtido um minuto de silêncio pelo falecimento do Senhor Antônio Soares Causada, ex-Presidente do Clube de Regatas Vasco da Gama. </w:t>
      </w:r>
      <w:r w:rsidR="009912E5" w:rsidRPr="000F333F">
        <w:t xml:space="preserve">Prosseguindo, o Senhor Presidente passou de imediato à </w:t>
      </w:r>
      <w:r w:rsidR="009912E5" w:rsidRPr="000F333F">
        <w:rPr>
          <w:b/>
        </w:rPr>
        <w:t>Ordem do Dia: Projeto de Resolução</w:t>
      </w:r>
      <w:r w:rsidR="009912E5" w:rsidRPr="000F333F">
        <w:t xml:space="preserve"> nº 007/19 de autoria da Vereadora Verônica Lima; foi lido pelo 1º Secretário o Parecer Favorável da Comissão competente, </w:t>
      </w:r>
      <w:proofErr w:type="gramStart"/>
      <w:r w:rsidR="009912E5" w:rsidRPr="000F333F">
        <w:rPr>
          <w:b/>
        </w:rPr>
        <w:t>Aprovado</w:t>
      </w:r>
      <w:proofErr w:type="gramEnd"/>
      <w:r w:rsidR="009912E5" w:rsidRPr="000F333F">
        <w:rPr>
          <w:b/>
        </w:rPr>
        <w:t xml:space="preserve"> em Discussão Única. </w:t>
      </w:r>
      <w:r w:rsidR="009912E5" w:rsidRPr="000F333F">
        <w:t xml:space="preserve">Usaram da palavra para justificativa de voto a Autora e o Vereador Renatinho PSOL; </w:t>
      </w:r>
      <w:r w:rsidR="009912E5" w:rsidRPr="000F333F">
        <w:rPr>
          <w:b/>
        </w:rPr>
        <w:t xml:space="preserve">Projetos de Decreto Legislativo </w:t>
      </w:r>
      <w:r w:rsidR="009912E5" w:rsidRPr="000F333F">
        <w:t xml:space="preserve">nºs 013, 014, 015, 016, 017, 018, 019, 020, 021 e 029/19 todos de autoria do Vereador Beto Saad; foram lidos pelo 1º Secretário os respectivos Pareceres Favoráveis das Comissões competentes, todos </w:t>
      </w:r>
      <w:r w:rsidR="009912E5" w:rsidRPr="000F333F">
        <w:rPr>
          <w:b/>
        </w:rPr>
        <w:t xml:space="preserve">Aprovados em Discussão Única. </w:t>
      </w:r>
      <w:r w:rsidR="00185718" w:rsidRPr="000F333F">
        <w:t>O Vereador</w:t>
      </w:r>
      <w:r w:rsidR="00185718" w:rsidRPr="000F333F">
        <w:rPr>
          <w:b/>
        </w:rPr>
        <w:t xml:space="preserve"> Leonardo Giordano </w:t>
      </w:r>
      <w:r w:rsidR="00185718" w:rsidRPr="000F333F">
        <w:t xml:space="preserve">falou que hoje, dia seis de agosto, </w:t>
      </w:r>
      <w:r w:rsidR="00D2702F" w:rsidRPr="000F333F">
        <w:t xml:space="preserve">que </w:t>
      </w:r>
      <w:proofErr w:type="gramStart"/>
      <w:r w:rsidR="00D2702F" w:rsidRPr="000F333F">
        <w:t xml:space="preserve">se </w:t>
      </w:r>
      <w:r w:rsidR="00185718" w:rsidRPr="000F333F">
        <w:t xml:space="preserve"> comemora</w:t>
      </w:r>
      <w:proofErr w:type="gramEnd"/>
      <w:r w:rsidR="00D2702F" w:rsidRPr="000F333F">
        <w:t xml:space="preserve"> o</w:t>
      </w:r>
      <w:r w:rsidR="00185718" w:rsidRPr="000F333F">
        <w:t xml:space="preserve"> Dia Estadual de Enfrentamento a Tuberculose no Estado do Rio de Janeiro; após, fez a leitura do texto do Inácio Queiroz, do grupo pela </w:t>
      </w:r>
      <w:proofErr w:type="spellStart"/>
      <w:r w:rsidR="00185718" w:rsidRPr="000F333F">
        <w:t>Vidda</w:t>
      </w:r>
      <w:proofErr w:type="spellEnd"/>
      <w:r w:rsidR="00185718" w:rsidRPr="000F333F">
        <w:t xml:space="preserve"> Niterói e solicitou que o mesmo ficasse a</w:t>
      </w:r>
      <w:r w:rsidR="00D2702F" w:rsidRPr="000F333F">
        <w:t>penso</w:t>
      </w:r>
      <w:r w:rsidR="00185718" w:rsidRPr="000F333F">
        <w:t xml:space="preserve"> nos Anais desta Casa. </w:t>
      </w:r>
      <w:r w:rsidR="00F64325" w:rsidRPr="000F333F">
        <w:t xml:space="preserve">O Vereador </w:t>
      </w:r>
      <w:r w:rsidR="00F64325" w:rsidRPr="000F333F">
        <w:rPr>
          <w:b/>
        </w:rPr>
        <w:t xml:space="preserve">Emanuel Rocha </w:t>
      </w:r>
      <w:r w:rsidR="00E83FD0" w:rsidRPr="000F333F">
        <w:t>fez a leitura do Termo de Cooperação T</w:t>
      </w:r>
      <w:r w:rsidR="00F64325" w:rsidRPr="000F333F">
        <w:t xml:space="preserve">écnica entre o Município de Niterói representado </w:t>
      </w:r>
      <w:r w:rsidR="00E83FD0" w:rsidRPr="000F333F">
        <w:t xml:space="preserve">pelo Prefeito Municipal o Senhor Rodrigo Neves Barreto, de outro lado a Câmara Municipal de Niterói representada pelo Presidente Senhor Milton Carlos da Silva Lopes, mediante </w:t>
      </w:r>
      <w:r w:rsidR="00D2702F" w:rsidRPr="000F333F">
        <w:t>à</w:t>
      </w:r>
      <w:r w:rsidR="00E83FD0" w:rsidRPr="000F333F">
        <w:t xml:space="preserve">s seguintes cláusulas e condições. O Presidente da Mesa ressaltou </w:t>
      </w:r>
      <w:r w:rsidR="00D2702F" w:rsidRPr="000F333F">
        <w:t>o</w:t>
      </w:r>
      <w:r w:rsidR="00E83FD0" w:rsidRPr="000F333F">
        <w:t xml:space="preserve"> Convênio com a Prefeitura havendo, então, uma comunicação direta com este Termo de Cooperação Técnica e desejou que este período Parlamentar fosse tão proveitoso quanto o anterior. </w:t>
      </w:r>
      <w:r w:rsidR="009912E5" w:rsidRPr="000F333F">
        <w:t>Continuando</w:t>
      </w:r>
      <w:r w:rsidRPr="000F333F">
        <w:t>, o</w:t>
      </w:r>
      <w:r w:rsidR="005608A7" w:rsidRPr="000F333F">
        <w:t xml:space="preserve"> Senhor</w:t>
      </w:r>
      <w:r w:rsidRPr="000F333F">
        <w:t xml:space="preserve"> Presidente, </w:t>
      </w:r>
      <w:r w:rsidRPr="000F333F">
        <w:rPr>
          <w:bCs/>
        </w:rPr>
        <w:t xml:space="preserve">deu por aberto o </w:t>
      </w:r>
      <w:r w:rsidRPr="000F333F">
        <w:rPr>
          <w:b/>
          <w:bCs/>
        </w:rPr>
        <w:t>Pequeno Expediente</w:t>
      </w:r>
      <w:r w:rsidRPr="000F333F">
        <w:rPr>
          <w:bCs/>
        </w:rPr>
        <w:t xml:space="preserve"> aos Senhores Vereadores.</w:t>
      </w:r>
      <w:r w:rsidRPr="000F333F">
        <w:rPr>
          <w:b/>
        </w:rPr>
        <w:t xml:space="preserve"> </w:t>
      </w:r>
      <w:r w:rsidRPr="000F333F">
        <w:rPr>
          <w:bCs/>
        </w:rPr>
        <w:t xml:space="preserve">Pela ordem, o Vereador </w:t>
      </w:r>
      <w:r w:rsidR="00E83FD0" w:rsidRPr="000F333F">
        <w:rPr>
          <w:b/>
          <w:bCs/>
        </w:rPr>
        <w:t xml:space="preserve">João Gustavo </w:t>
      </w:r>
      <w:r w:rsidR="00E83FD0" w:rsidRPr="000F333F">
        <w:rPr>
          <w:bCs/>
        </w:rPr>
        <w:t xml:space="preserve">parabenizou o Senhor Prefeito e o Presidente desta Casa pela realização da Audiência Pública referente </w:t>
      </w:r>
      <w:r w:rsidR="00D2702F" w:rsidRPr="000F333F">
        <w:rPr>
          <w:bCs/>
        </w:rPr>
        <w:t>à</w:t>
      </w:r>
      <w:r w:rsidR="00E83FD0" w:rsidRPr="000F333F">
        <w:rPr>
          <w:bCs/>
        </w:rPr>
        <w:t xml:space="preserve"> Medula Óssea. Pela ordem o Vereador </w:t>
      </w:r>
      <w:r w:rsidR="00E83FD0" w:rsidRPr="000F333F">
        <w:rPr>
          <w:b/>
          <w:bCs/>
        </w:rPr>
        <w:t xml:space="preserve">Alberto Iecin (Betinho) </w:t>
      </w:r>
      <w:r w:rsidR="00E83FD0" w:rsidRPr="000F333F">
        <w:rPr>
          <w:bCs/>
        </w:rPr>
        <w:t>teceu comentários sobre a Audiência Pública realizada nesta Casa referente ao “Mês Laranja”; após, saudou o Secretário de Habitação Beto da Pipa pelas obras realizadas no Cantagalo</w:t>
      </w:r>
      <w:r w:rsidR="007F4585" w:rsidRPr="000F333F">
        <w:rPr>
          <w:bCs/>
        </w:rPr>
        <w:t>. Continuando, informou que participou do Seminário do</w:t>
      </w:r>
      <w:r w:rsidR="00D2702F" w:rsidRPr="000F333F">
        <w:rPr>
          <w:bCs/>
        </w:rPr>
        <w:t xml:space="preserve"> Meio Ambiente realizado na UFF</w:t>
      </w:r>
      <w:r w:rsidR="007F4585" w:rsidRPr="000F333F">
        <w:rPr>
          <w:bCs/>
        </w:rPr>
        <w:t xml:space="preserve"> </w:t>
      </w:r>
      <w:r w:rsidR="00D2702F" w:rsidRPr="000F333F">
        <w:rPr>
          <w:bCs/>
        </w:rPr>
        <w:t>onde se discutiram</w:t>
      </w:r>
      <w:r w:rsidR="007F4585" w:rsidRPr="000F333F">
        <w:rPr>
          <w:bCs/>
        </w:rPr>
        <w:t xml:space="preserve"> a</w:t>
      </w:r>
      <w:r w:rsidR="00D2702F" w:rsidRPr="000F333F">
        <w:rPr>
          <w:bCs/>
        </w:rPr>
        <w:t>s</w:t>
      </w:r>
      <w:r w:rsidR="007F4585" w:rsidRPr="000F333F">
        <w:rPr>
          <w:bCs/>
        </w:rPr>
        <w:t xml:space="preserve"> </w:t>
      </w:r>
      <w:r w:rsidR="00D2702F" w:rsidRPr="000F333F">
        <w:rPr>
          <w:bCs/>
        </w:rPr>
        <w:t xml:space="preserve">questões: Lagoa </w:t>
      </w:r>
      <w:r w:rsidR="007F4585" w:rsidRPr="000F333F">
        <w:rPr>
          <w:bCs/>
        </w:rPr>
        <w:t>de Piratininga e o Calçadão de Piratininga com a finalidade de encontrar soluç</w:t>
      </w:r>
      <w:r w:rsidR="00D2702F" w:rsidRPr="000F333F">
        <w:rPr>
          <w:bCs/>
        </w:rPr>
        <w:t>ões</w:t>
      </w:r>
      <w:r w:rsidR="007F4585" w:rsidRPr="000F333F">
        <w:rPr>
          <w:bCs/>
        </w:rPr>
        <w:t xml:space="preserve"> definitiva</w:t>
      </w:r>
      <w:r w:rsidR="00D2702F" w:rsidRPr="000F333F">
        <w:rPr>
          <w:bCs/>
        </w:rPr>
        <w:t>s</w:t>
      </w:r>
      <w:r w:rsidR="007F4585" w:rsidRPr="000F333F">
        <w:rPr>
          <w:bCs/>
        </w:rPr>
        <w:t xml:space="preserve"> para as questões das mar</w:t>
      </w:r>
      <w:r w:rsidR="00F22626" w:rsidRPr="000F333F">
        <w:rPr>
          <w:bCs/>
        </w:rPr>
        <w:t>é</w:t>
      </w:r>
      <w:r w:rsidR="007F4585" w:rsidRPr="000F333F">
        <w:rPr>
          <w:bCs/>
        </w:rPr>
        <w:t xml:space="preserve">s, chuvas e outrem; sendo aparteador pelo Vereador Andrigo de Carvalho. Pela ordem, o Vereador </w:t>
      </w:r>
      <w:r w:rsidR="007F4585" w:rsidRPr="000F333F">
        <w:rPr>
          <w:b/>
          <w:bCs/>
        </w:rPr>
        <w:t xml:space="preserve">Andrigo de Carvalho </w:t>
      </w:r>
      <w:r w:rsidR="007F4585" w:rsidRPr="000F333F">
        <w:rPr>
          <w:bCs/>
        </w:rPr>
        <w:t xml:space="preserve">agradeceu ao Prefeito Rodrigo Neves sua nomeação à frente da Secretaria Regional do Fonseca, </w:t>
      </w:r>
      <w:r w:rsidR="00F22626" w:rsidRPr="000F333F">
        <w:rPr>
          <w:bCs/>
        </w:rPr>
        <w:t xml:space="preserve">que foi </w:t>
      </w:r>
      <w:r w:rsidR="007F4585" w:rsidRPr="000F333F">
        <w:rPr>
          <w:bCs/>
        </w:rPr>
        <w:t xml:space="preserve">tão importante e de grande valia e se mostrou satisfeito e prazeroso por retornar a esta Casa e falou que sentiu falta do calor deste Plenário. Pela ordem, o Vereador </w:t>
      </w:r>
      <w:r w:rsidR="007F4585" w:rsidRPr="000F333F">
        <w:rPr>
          <w:b/>
          <w:bCs/>
        </w:rPr>
        <w:t>Bruno Lessa</w:t>
      </w:r>
      <w:r w:rsidR="007F4585" w:rsidRPr="000F333F">
        <w:rPr>
          <w:bCs/>
        </w:rPr>
        <w:t xml:space="preserve"> saudou o Vereador Andrigo de Carvalho pelo seu retorno e </w:t>
      </w:r>
      <w:r w:rsidR="0036762E" w:rsidRPr="000F333F">
        <w:rPr>
          <w:bCs/>
        </w:rPr>
        <w:t xml:space="preserve">informou sobre </w:t>
      </w:r>
      <w:r w:rsidR="007F4585" w:rsidRPr="000F333F">
        <w:rPr>
          <w:bCs/>
        </w:rPr>
        <w:t xml:space="preserve">as presenças do Vereador de Petrópolis e da Francine autora do livro “Duzentos anos </w:t>
      </w:r>
      <w:r w:rsidR="0036762E" w:rsidRPr="000F333F">
        <w:rPr>
          <w:bCs/>
        </w:rPr>
        <w:t>da Câmara Municipal de Niterói”</w:t>
      </w:r>
      <w:r w:rsidR="007F4585" w:rsidRPr="000F333F">
        <w:rPr>
          <w:bCs/>
        </w:rPr>
        <w:t xml:space="preserve"> e a parabenizou. Continuando, </w:t>
      </w:r>
      <w:r w:rsidR="0036762E" w:rsidRPr="000F333F">
        <w:rPr>
          <w:bCs/>
        </w:rPr>
        <w:t xml:space="preserve">fez denúncias acerca dos absurdos do Prefeito Rodrigo Neves pela falta de transparência no seu Governo, nos seus mandos e desmandos; por isso, teceu críticas a EMUSA, a NitTrans, a CLIN e isso o deixou bastante incomodado porque até o momento não teve respostas </w:t>
      </w:r>
      <w:r w:rsidR="00844006" w:rsidRPr="000F333F">
        <w:rPr>
          <w:bCs/>
        </w:rPr>
        <w:t>dos</w:t>
      </w:r>
      <w:r w:rsidR="0036762E" w:rsidRPr="000F333F">
        <w:rPr>
          <w:bCs/>
        </w:rPr>
        <w:t xml:space="preserve"> seus Requerimentos. Finalizou, dizendo que a Prefeitura não podia ser “</w:t>
      </w:r>
      <w:r w:rsidR="00844006" w:rsidRPr="000F333F">
        <w:rPr>
          <w:bCs/>
        </w:rPr>
        <w:t>cabide</w:t>
      </w:r>
      <w:r w:rsidR="0036762E" w:rsidRPr="000F333F">
        <w:rPr>
          <w:bCs/>
        </w:rPr>
        <w:t xml:space="preserve"> de empregos”. E lamentou a falta de oportunidade de questionar ao Prefeito</w:t>
      </w:r>
      <w:r w:rsidR="001C098A" w:rsidRPr="000F333F">
        <w:rPr>
          <w:bCs/>
        </w:rPr>
        <w:t>,</w:t>
      </w:r>
      <w:r w:rsidR="0036762E" w:rsidRPr="000F333F">
        <w:rPr>
          <w:bCs/>
        </w:rPr>
        <w:t xml:space="preserve"> no dia da Instalaç</w:t>
      </w:r>
      <w:r w:rsidR="001C098A" w:rsidRPr="000F333F">
        <w:rPr>
          <w:bCs/>
        </w:rPr>
        <w:t>ão do Segundo Período Ordinário, para então obter as respostas que há tanto vinha requerendo.</w:t>
      </w:r>
      <w:r w:rsidR="00A634FC" w:rsidRPr="000F333F">
        <w:rPr>
          <w:bCs/>
        </w:rPr>
        <w:t xml:space="preserve"> </w:t>
      </w:r>
      <w:r w:rsidR="00641803" w:rsidRPr="000F333F">
        <w:rPr>
          <w:bCs/>
        </w:rPr>
        <w:t xml:space="preserve">Pela ordem, o Vereador </w:t>
      </w:r>
      <w:r w:rsidR="00641803" w:rsidRPr="000F333F">
        <w:rPr>
          <w:b/>
          <w:bCs/>
        </w:rPr>
        <w:t xml:space="preserve">Paulo Eduardo Gomes </w:t>
      </w:r>
      <w:r w:rsidR="007A4C08" w:rsidRPr="000F333F">
        <w:rPr>
          <w:bCs/>
        </w:rPr>
        <w:t>corroborou</w:t>
      </w:r>
      <w:r w:rsidR="00641803" w:rsidRPr="000F333F">
        <w:rPr>
          <w:bCs/>
        </w:rPr>
        <w:t xml:space="preserve"> com</w:t>
      </w:r>
      <w:r w:rsidR="00844006" w:rsidRPr="000F333F">
        <w:rPr>
          <w:bCs/>
        </w:rPr>
        <w:t xml:space="preserve"> a fala do Vereador Bruno Lessa</w:t>
      </w:r>
      <w:r w:rsidR="00641803" w:rsidRPr="000F333F">
        <w:rPr>
          <w:bCs/>
        </w:rPr>
        <w:t xml:space="preserve"> </w:t>
      </w:r>
      <w:r w:rsidR="00844006" w:rsidRPr="000F333F">
        <w:rPr>
          <w:bCs/>
        </w:rPr>
        <w:t xml:space="preserve">no que se referiu ao </w:t>
      </w:r>
      <w:r w:rsidR="007A4C08" w:rsidRPr="000F333F">
        <w:rPr>
          <w:bCs/>
        </w:rPr>
        <w:t xml:space="preserve">Prefeito Rodrigo Neves e </w:t>
      </w:r>
      <w:r w:rsidR="00093DEC" w:rsidRPr="000F333F">
        <w:rPr>
          <w:bCs/>
        </w:rPr>
        <w:t xml:space="preserve">comentou o excesso de vassalagem desta Casa e teceu críticas à falta de oportunidade que os Vereadores </w:t>
      </w:r>
      <w:r w:rsidR="00A634FC" w:rsidRPr="000F333F">
        <w:rPr>
          <w:bCs/>
        </w:rPr>
        <w:t xml:space="preserve">tiveram para </w:t>
      </w:r>
      <w:r w:rsidR="00093DEC" w:rsidRPr="000F333F">
        <w:rPr>
          <w:bCs/>
        </w:rPr>
        <w:t>questionar o Prefeito neste Plenário</w:t>
      </w:r>
      <w:r w:rsidR="00A634FC" w:rsidRPr="000F333F">
        <w:rPr>
          <w:bCs/>
        </w:rPr>
        <w:t xml:space="preserve">, e discordou </w:t>
      </w:r>
      <w:proofErr w:type="spellStart"/>
      <w:r w:rsidR="00A634FC" w:rsidRPr="000F333F">
        <w:rPr>
          <w:bCs/>
        </w:rPr>
        <w:t>veementente</w:t>
      </w:r>
      <w:proofErr w:type="spellEnd"/>
      <w:r w:rsidR="00A634FC" w:rsidRPr="000F333F">
        <w:rPr>
          <w:bCs/>
        </w:rPr>
        <w:t xml:space="preserve"> do Presidente desta Casa </w:t>
      </w:r>
      <w:r w:rsidR="00844006" w:rsidRPr="000F333F">
        <w:rPr>
          <w:bCs/>
        </w:rPr>
        <w:t>pelo</w:t>
      </w:r>
      <w:r w:rsidR="00A634FC" w:rsidRPr="000F333F">
        <w:rPr>
          <w:bCs/>
        </w:rPr>
        <w:t xml:space="preserve"> fato de ter concedido </w:t>
      </w:r>
      <w:r w:rsidR="00093DEC" w:rsidRPr="000F333F">
        <w:rPr>
          <w:bCs/>
        </w:rPr>
        <w:t xml:space="preserve">o direito </w:t>
      </w:r>
      <w:r w:rsidR="00A634FC" w:rsidRPr="000F333F">
        <w:rPr>
          <w:bCs/>
        </w:rPr>
        <w:t>do Prefeito vir a este Parlamento e nesta data para então discursar e explicar seu p</w:t>
      </w:r>
      <w:r w:rsidR="00093DEC" w:rsidRPr="000F333F">
        <w:rPr>
          <w:bCs/>
        </w:rPr>
        <w:t xml:space="preserve">rocesso </w:t>
      </w:r>
      <w:r w:rsidR="00A634FC" w:rsidRPr="000F333F">
        <w:rPr>
          <w:bCs/>
        </w:rPr>
        <w:t xml:space="preserve">e seus projetos para este Município. Finalizou, ao dizer que “um </w:t>
      </w:r>
      <w:r w:rsidR="00093DEC" w:rsidRPr="000F333F">
        <w:rPr>
          <w:bCs/>
        </w:rPr>
        <w:t>Poder que não se faz respeitar, em nada é respeitado</w:t>
      </w:r>
      <w:r w:rsidR="00A634FC" w:rsidRPr="000F333F">
        <w:rPr>
          <w:bCs/>
        </w:rPr>
        <w:t>”</w:t>
      </w:r>
      <w:r w:rsidR="00093DEC" w:rsidRPr="000F333F">
        <w:rPr>
          <w:bCs/>
        </w:rPr>
        <w:t xml:space="preserve">; </w:t>
      </w:r>
      <w:r w:rsidR="005D3F9C" w:rsidRPr="000F333F">
        <w:rPr>
          <w:bCs/>
        </w:rPr>
        <w:t xml:space="preserve">criticou </w:t>
      </w:r>
      <w:r w:rsidR="00A634FC" w:rsidRPr="000F333F">
        <w:rPr>
          <w:bCs/>
        </w:rPr>
        <w:t>profundamente o discurso do Prefeito</w:t>
      </w:r>
      <w:r w:rsidR="005D3F9C" w:rsidRPr="000F333F">
        <w:rPr>
          <w:bCs/>
        </w:rPr>
        <w:t xml:space="preserve"> Rodrigo Neves, </w:t>
      </w:r>
      <w:r w:rsidR="00A634FC" w:rsidRPr="000F333F">
        <w:rPr>
          <w:bCs/>
        </w:rPr>
        <w:t xml:space="preserve">como também </w:t>
      </w:r>
      <w:r w:rsidR="005D3F9C" w:rsidRPr="000F333F">
        <w:rPr>
          <w:bCs/>
        </w:rPr>
        <w:t>a sua administração,</w:t>
      </w:r>
      <w:r w:rsidR="00133F6F" w:rsidRPr="000F333F">
        <w:rPr>
          <w:bCs/>
        </w:rPr>
        <w:t xml:space="preserve"> o seu Secretariado e todos os seus feitos e Projetos para a Cidade de Niterói.</w:t>
      </w:r>
      <w:r w:rsidR="005D3F9C" w:rsidRPr="000F333F">
        <w:rPr>
          <w:bCs/>
        </w:rPr>
        <w:t xml:space="preserve"> </w:t>
      </w:r>
      <w:r w:rsidR="009F34DC" w:rsidRPr="000F333F">
        <w:rPr>
          <w:bCs/>
        </w:rPr>
        <w:t xml:space="preserve">Neste momento, o Vereador João Gustavo </w:t>
      </w:r>
      <w:r w:rsidR="00771B44" w:rsidRPr="000F333F">
        <w:rPr>
          <w:bCs/>
        </w:rPr>
        <w:t xml:space="preserve">se retirou da Presidência por falta de diálogo da parte do </w:t>
      </w:r>
      <w:r w:rsidR="009F34DC" w:rsidRPr="000F333F">
        <w:rPr>
          <w:bCs/>
        </w:rPr>
        <w:t xml:space="preserve">Vereador Paulo </w:t>
      </w:r>
      <w:r w:rsidR="009F34DC" w:rsidRPr="000F333F">
        <w:rPr>
          <w:bCs/>
        </w:rPr>
        <w:lastRenderedPageBreak/>
        <w:t>Eduardo Gomes</w:t>
      </w:r>
      <w:r w:rsidR="00771B44" w:rsidRPr="000F333F">
        <w:rPr>
          <w:bCs/>
        </w:rPr>
        <w:t xml:space="preserve"> e assim, </w:t>
      </w:r>
      <w:r w:rsidR="00122504" w:rsidRPr="000F333F">
        <w:rPr>
          <w:bCs/>
        </w:rPr>
        <w:t xml:space="preserve">o Presidente Milton Carlos (CAL) assumiu a </w:t>
      </w:r>
      <w:r w:rsidR="00680A23" w:rsidRPr="000F333F">
        <w:rPr>
          <w:bCs/>
        </w:rPr>
        <w:t>Presidência</w:t>
      </w:r>
      <w:r w:rsidR="002D76FD" w:rsidRPr="000F333F">
        <w:rPr>
          <w:bCs/>
        </w:rPr>
        <w:t xml:space="preserve">. Continuando, </w:t>
      </w:r>
      <w:r w:rsidR="00771B44" w:rsidRPr="000F333F">
        <w:rPr>
          <w:bCs/>
        </w:rPr>
        <w:t xml:space="preserve">falou que </w:t>
      </w:r>
      <w:r w:rsidR="00F84D8E" w:rsidRPr="000F333F">
        <w:rPr>
          <w:bCs/>
        </w:rPr>
        <w:t>“</w:t>
      </w:r>
      <w:r w:rsidR="00CF22D1" w:rsidRPr="000F333F">
        <w:rPr>
          <w:bCs/>
        </w:rPr>
        <w:t xml:space="preserve">vai chegar um dia que o Prefeito vai empurrar tudo com </w:t>
      </w:r>
      <w:r w:rsidR="00844006" w:rsidRPr="000F333F">
        <w:rPr>
          <w:bCs/>
        </w:rPr>
        <w:t xml:space="preserve">a </w:t>
      </w:r>
      <w:r w:rsidR="00CF22D1" w:rsidRPr="000F333F">
        <w:rPr>
          <w:bCs/>
        </w:rPr>
        <w:t>barriga</w:t>
      </w:r>
      <w:r w:rsidR="00F84D8E" w:rsidRPr="000F333F">
        <w:rPr>
          <w:bCs/>
        </w:rPr>
        <w:t>”</w:t>
      </w:r>
      <w:r w:rsidR="00771B44" w:rsidRPr="000F333F">
        <w:rPr>
          <w:bCs/>
        </w:rPr>
        <w:t>; pois era preciso saber dos retornos que o Prefeito Rodrigo Neves poderá dar a este Município</w:t>
      </w:r>
      <w:r w:rsidR="00366E03" w:rsidRPr="000F333F">
        <w:rPr>
          <w:bCs/>
        </w:rPr>
        <w:t>; além disso, teceu críticas a relação promíscua do Prefeito com os empresários de ônibus; e ainda enfatizou “ não faltará na bancada do PSOL e do Vereador Bruno Lessa a “carnificina”, pois tudo que houver quebra de regimento, processo haverá”; o Presidente disse que a sessão seria de “abrir e fechar” e a Casa mais uma vez “de cócoras”; “não pode haver barreiras entre nós, para que não haja desrespeito”; “o que for combinado entre nós que seja cumprido”; “se</w:t>
      </w:r>
      <w:r w:rsidR="00844006" w:rsidRPr="000F333F">
        <w:rPr>
          <w:bCs/>
        </w:rPr>
        <w:t xml:space="preserve"> </w:t>
      </w:r>
      <w:r w:rsidR="00366E03" w:rsidRPr="000F333F">
        <w:rPr>
          <w:bCs/>
        </w:rPr>
        <w:t xml:space="preserve">não a cada golpe, um processo, pontuou este Vereador”. </w:t>
      </w:r>
      <w:r w:rsidR="00E53FF8" w:rsidRPr="000F333F">
        <w:rPr>
          <w:bCs/>
        </w:rPr>
        <w:t xml:space="preserve">Pela ordem, o Vereador </w:t>
      </w:r>
      <w:r w:rsidR="00E53FF8" w:rsidRPr="000F333F">
        <w:rPr>
          <w:b/>
          <w:bCs/>
        </w:rPr>
        <w:t xml:space="preserve">Renatinho PSOL </w:t>
      </w:r>
      <w:r w:rsidR="00E53FF8" w:rsidRPr="000F333F">
        <w:rPr>
          <w:bCs/>
        </w:rPr>
        <w:t xml:space="preserve">disse que abria mão de sua fala de hoje para amanhã fazer esta fala na íntegra </w:t>
      </w:r>
      <w:r w:rsidR="005B610B" w:rsidRPr="000F333F">
        <w:rPr>
          <w:bCs/>
        </w:rPr>
        <w:t>sobre S</w:t>
      </w:r>
      <w:r w:rsidR="00E53FF8" w:rsidRPr="000F333F">
        <w:rPr>
          <w:bCs/>
        </w:rPr>
        <w:t>ífilis</w:t>
      </w:r>
      <w:r w:rsidR="005B610B" w:rsidRPr="000F333F">
        <w:rPr>
          <w:bCs/>
        </w:rPr>
        <w:t xml:space="preserve"> Congênita e não deixou de se</w:t>
      </w:r>
      <w:r w:rsidR="00844006" w:rsidRPr="000F333F">
        <w:rPr>
          <w:bCs/>
        </w:rPr>
        <w:t>r</w:t>
      </w:r>
      <w:r w:rsidR="005B610B" w:rsidRPr="000F333F">
        <w:rPr>
          <w:bCs/>
        </w:rPr>
        <w:t xml:space="preserve"> enfático ao dizer que os Governos Municipal e Estadual estavam sendo omissos. </w:t>
      </w:r>
      <w:r w:rsidRPr="000F333F">
        <w:rPr>
          <w:bCs/>
        </w:rPr>
        <w:t xml:space="preserve"> </w:t>
      </w:r>
      <w:r w:rsidRPr="000F333F">
        <w:t xml:space="preserve">Não havendo </w:t>
      </w:r>
      <w:r w:rsidR="005608A7" w:rsidRPr="000F333F">
        <w:t>m</w:t>
      </w:r>
      <w:r w:rsidRPr="000F333F">
        <w:t xml:space="preserve">ais oradores inscritos, o </w:t>
      </w:r>
      <w:r w:rsidR="005608A7" w:rsidRPr="000F333F">
        <w:t xml:space="preserve">Senhor </w:t>
      </w:r>
      <w:r w:rsidRPr="000F333F">
        <w:t xml:space="preserve">Presidente encerrou à presente reunião, às vinte horas e </w:t>
      </w:r>
      <w:r w:rsidR="007D649A" w:rsidRPr="000F333F">
        <w:t xml:space="preserve">cinco </w:t>
      </w:r>
      <w:r w:rsidRPr="000F333F">
        <w:t xml:space="preserve">minutos, marcando à próxima sessão, para o dia </w:t>
      </w:r>
      <w:r w:rsidR="007D649A" w:rsidRPr="000F333F">
        <w:t xml:space="preserve">sete </w:t>
      </w:r>
      <w:r w:rsidRPr="000F333F">
        <w:t xml:space="preserve">do mês de </w:t>
      </w:r>
      <w:r w:rsidR="007D649A" w:rsidRPr="000F333F">
        <w:t>agosto</w:t>
      </w:r>
      <w:r w:rsidR="005608A7" w:rsidRPr="000F333F">
        <w:t xml:space="preserve"> </w:t>
      </w:r>
      <w:proofErr w:type="gramStart"/>
      <w:r w:rsidRPr="000F333F">
        <w:t>do corrente</w:t>
      </w:r>
      <w:proofErr w:type="gramEnd"/>
      <w:r w:rsidRPr="000F333F">
        <w:t>, à hora Regimental. De acordo com o que estabelece o Regimento Interno foi lavrada esta Ata por</w:t>
      </w:r>
      <w:r w:rsidR="00844006" w:rsidRPr="000F333F">
        <w:rPr>
          <w:bCs/>
        </w:rPr>
        <w:t xml:space="preserve">                                            </w:t>
      </w:r>
      <w:r w:rsidRPr="000F333F">
        <w:t>Redatora Chefe do Serviço de Atas, a qual depois de lida e aprovada vai assinada pelos membros da Mesa.</w:t>
      </w:r>
    </w:p>
    <w:p w:rsidR="00E758C6" w:rsidRPr="000F333F" w:rsidRDefault="00E758C6" w:rsidP="00E758C6">
      <w:pPr>
        <w:tabs>
          <w:tab w:val="left" w:pos="5565"/>
        </w:tabs>
        <w:ind w:right="-882"/>
        <w:jc w:val="both"/>
      </w:pPr>
      <w:r w:rsidRPr="000F333F">
        <w:t xml:space="preserve">                                                  </w:t>
      </w:r>
    </w:p>
    <w:p w:rsidR="00E758C6" w:rsidRPr="000F333F" w:rsidRDefault="00E758C6" w:rsidP="00E758C6">
      <w:pPr>
        <w:tabs>
          <w:tab w:val="left" w:pos="5565"/>
        </w:tabs>
        <w:ind w:right="-882"/>
        <w:jc w:val="both"/>
      </w:pPr>
      <w:r w:rsidRPr="000F333F">
        <w:t xml:space="preserve">                                                 ________________________</w:t>
      </w:r>
    </w:p>
    <w:p w:rsidR="00E758C6" w:rsidRPr="000F333F" w:rsidRDefault="00E758C6" w:rsidP="00E758C6">
      <w:pPr>
        <w:tabs>
          <w:tab w:val="left" w:pos="5565"/>
        </w:tabs>
        <w:ind w:right="-882"/>
        <w:jc w:val="both"/>
      </w:pPr>
      <w:r w:rsidRPr="000F333F">
        <w:t xml:space="preserve">                                                                 Presidente</w:t>
      </w:r>
      <w:r w:rsidRPr="000F333F">
        <w:softHyphen/>
      </w:r>
      <w:r w:rsidRPr="000F333F">
        <w:softHyphen/>
      </w:r>
      <w:r w:rsidRPr="000F333F">
        <w:softHyphen/>
      </w:r>
      <w:r w:rsidRPr="000F333F">
        <w:softHyphen/>
      </w:r>
      <w:r w:rsidRPr="000F333F">
        <w:softHyphen/>
      </w:r>
      <w:r w:rsidRPr="000F333F">
        <w:softHyphen/>
      </w:r>
      <w:r w:rsidRPr="000F333F">
        <w:softHyphen/>
      </w:r>
      <w:r w:rsidRPr="000F333F">
        <w:softHyphen/>
      </w:r>
      <w:r w:rsidRPr="000F333F">
        <w:softHyphen/>
      </w:r>
      <w:r w:rsidRPr="000F333F">
        <w:softHyphen/>
      </w:r>
      <w:r w:rsidRPr="000F333F">
        <w:softHyphen/>
        <w:t xml:space="preserve">                                                                                     </w:t>
      </w:r>
    </w:p>
    <w:p w:rsidR="00E758C6" w:rsidRPr="000F333F" w:rsidRDefault="00E758C6" w:rsidP="00E758C6">
      <w:pPr>
        <w:tabs>
          <w:tab w:val="left" w:pos="5565"/>
        </w:tabs>
        <w:ind w:right="-882"/>
        <w:jc w:val="both"/>
      </w:pPr>
      <w:r w:rsidRPr="000F333F">
        <w:t xml:space="preserve">        ________________________                                                                _________________________</w:t>
      </w:r>
    </w:p>
    <w:p w:rsidR="00E758C6" w:rsidRPr="000F333F" w:rsidRDefault="00E758C6" w:rsidP="00E758C6">
      <w:r w:rsidRPr="000F333F"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0F333F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86516"/>
    <w:rsid w:val="00093DEC"/>
    <w:rsid w:val="000A6C0B"/>
    <w:rsid w:val="000F2F6A"/>
    <w:rsid w:val="000F333F"/>
    <w:rsid w:val="00122504"/>
    <w:rsid w:val="00133F6F"/>
    <w:rsid w:val="001444A7"/>
    <w:rsid w:val="00185718"/>
    <w:rsid w:val="00195831"/>
    <w:rsid w:val="001C098A"/>
    <w:rsid w:val="00222843"/>
    <w:rsid w:val="002C1669"/>
    <w:rsid w:val="002D76FD"/>
    <w:rsid w:val="002E1EA9"/>
    <w:rsid w:val="00324E97"/>
    <w:rsid w:val="00351817"/>
    <w:rsid w:val="003543BA"/>
    <w:rsid w:val="00366E03"/>
    <w:rsid w:val="0036762E"/>
    <w:rsid w:val="003726B2"/>
    <w:rsid w:val="00384FD8"/>
    <w:rsid w:val="00435E69"/>
    <w:rsid w:val="00444F35"/>
    <w:rsid w:val="004D1FAF"/>
    <w:rsid w:val="0050039F"/>
    <w:rsid w:val="00515B1F"/>
    <w:rsid w:val="00521628"/>
    <w:rsid w:val="005608A7"/>
    <w:rsid w:val="0058793A"/>
    <w:rsid w:val="005B610B"/>
    <w:rsid w:val="005D3F9C"/>
    <w:rsid w:val="00641803"/>
    <w:rsid w:val="00680A23"/>
    <w:rsid w:val="00685338"/>
    <w:rsid w:val="00771B44"/>
    <w:rsid w:val="00794A32"/>
    <w:rsid w:val="007A4C08"/>
    <w:rsid w:val="007D649A"/>
    <w:rsid w:val="007F4585"/>
    <w:rsid w:val="00826170"/>
    <w:rsid w:val="00844006"/>
    <w:rsid w:val="00882385"/>
    <w:rsid w:val="008C2B65"/>
    <w:rsid w:val="00906236"/>
    <w:rsid w:val="009241C8"/>
    <w:rsid w:val="00963679"/>
    <w:rsid w:val="009912E5"/>
    <w:rsid w:val="009F34DC"/>
    <w:rsid w:val="00A634FC"/>
    <w:rsid w:val="00AC4DD8"/>
    <w:rsid w:val="00B96C83"/>
    <w:rsid w:val="00BE7F75"/>
    <w:rsid w:val="00C31C91"/>
    <w:rsid w:val="00CA1AF2"/>
    <w:rsid w:val="00CF22D1"/>
    <w:rsid w:val="00CF77D5"/>
    <w:rsid w:val="00D2702F"/>
    <w:rsid w:val="00E1177A"/>
    <w:rsid w:val="00E44613"/>
    <w:rsid w:val="00E53FF8"/>
    <w:rsid w:val="00E758C6"/>
    <w:rsid w:val="00E83FD0"/>
    <w:rsid w:val="00F01557"/>
    <w:rsid w:val="00F22626"/>
    <w:rsid w:val="00F25F4B"/>
    <w:rsid w:val="00F64325"/>
    <w:rsid w:val="00F84D8E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3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3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2345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55</cp:revision>
  <cp:lastPrinted>2019-08-07T18:47:00Z</cp:lastPrinted>
  <dcterms:created xsi:type="dcterms:W3CDTF">2019-01-08T17:44:00Z</dcterms:created>
  <dcterms:modified xsi:type="dcterms:W3CDTF">2019-08-07T18:49:00Z</dcterms:modified>
</cp:coreProperties>
</file>