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CC5B27">
        <w:rPr>
          <w:rFonts w:ascii="Ebrima" w:eastAsia="Arial Unicode MS" w:hAnsi="Ebrima" w:cs="Arial"/>
          <w:bCs w:val="0"/>
          <w:sz w:val="22"/>
          <w:szCs w:val="22"/>
          <w:u w:val="single"/>
        </w:rPr>
        <w:t>11/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197DDC" w:rsidRDefault="00CC5B27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DISCUSSÃO</w:t>
      </w:r>
      <w:r w:rsidR="00197DDC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="00197DDC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197DDC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 w:rsidR="00893403">
        <w:rPr>
          <w:rFonts w:ascii="Ebrima" w:hAnsi="Ebrima" w:cs="Arial"/>
          <w:b/>
          <w:color w:val="000000"/>
          <w:sz w:val="22"/>
          <w:szCs w:val="22"/>
        </w:rPr>
        <w:t>146</w:t>
      </w:r>
      <w:r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1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71727">
        <w:rPr>
          <w:rFonts w:ascii="Ebrima" w:hAnsi="Ebrima" w:cs="Arial"/>
          <w:b/>
          <w:color w:val="000000"/>
          <w:sz w:val="22"/>
          <w:szCs w:val="22"/>
        </w:rPr>
        <w:t xml:space="preserve">– APROVADO 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CONCEDE O TÍTULO DE CIDADÃO NITEROIENSE AO SR. JOSÉ RICARDO SALGUEIRO DE CASTRO.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LEANDRO PORTUGAL</w:t>
      </w:r>
    </w:p>
    <w:p w:rsidR="00893403" w:rsidRDefault="00893403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025/2022 </w:t>
      </w:r>
      <w:r w:rsidR="00771727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893403" w:rsidRPr="00C051E4" w:rsidRDefault="00893403" w:rsidP="0089340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CONCEDE A MEDALHA JOSÉ CLEMENTE PEREIRA AO EDUCANDÁRIO ROMÃO DE MATTOS DUARTE.</w:t>
      </w:r>
    </w:p>
    <w:p w:rsidR="00893403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CARLOS EDUARDO - DADO</w:t>
      </w:r>
    </w:p>
    <w:p w:rsidR="00893403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038/2022 </w:t>
      </w:r>
      <w:r w:rsidR="00771727">
        <w:rPr>
          <w:rFonts w:ascii="Ebrima" w:hAnsi="Ebrima" w:cs="Arial"/>
          <w:b/>
          <w:color w:val="000000"/>
          <w:sz w:val="22"/>
          <w:szCs w:val="22"/>
        </w:rPr>
        <w:t>- APROVADO</w:t>
      </w:r>
    </w:p>
    <w:p w:rsidR="00893403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CONCEDE O TÍTULO DE CIDADÃO NITEROIENSE AO PADRE JOSÉ RODRIGUES FILHO.</w:t>
      </w:r>
    </w:p>
    <w:p w:rsidR="00893403" w:rsidRPr="00227EB8" w:rsidRDefault="00893403" w:rsidP="0089340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CARLOS OTAVIO - CASOTA</w:t>
      </w:r>
    </w:p>
    <w:p w:rsidR="007D7D51" w:rsidRPr="00227EB8" w:rsidRDefault="007D7D51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</w:p>
    <w:p w:rsidR="00771727" w:rsidRPr="00227EB8" w:rsidRDefault="00771727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71727" w:rsidRPr="00227EB8" w:rsidRDefault="00771727" w:rsidP="0077172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Arial"/>
          <w:b/>
          <w:color w:val="000000"/>
          <w:sz w:val="22"/>
          <w:szCs w:val="22"/>
        </w:rPr>
        <w:t>030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>
        <w:rPr>
          <w:rFonts w:ascii="Ebrima" w:hAnsi="Ebrima" w:cs="Arial"/>
          <w:b/>
          <w:color w:val="000000"/>
          <w:sz w:val="22"/>
          <w:szCs w:val="22"/>
        </w:rPr>
        <w:t xml:space="preserve">2 – APROVADO EM </w:t>
      </w:r>
      <w:r>
        <w:rPr>
          <w:rFonts w:ascii="Ebrima" w:hAnsi="Ebrima" w:cs="Arial"/>
          <w:b/>
          <w:color w:val="000000"/>
          <w:sz w:val="22"/>
          <w:szCs w:val="22"/>
        </w:rPr>
        <w:t>1ª DISCUSSÃO</w:t>
      </w:r>
    </w:p>
    <w:p w:rsidR="00771727" w:rsidRPr="00C051E4" w:rsidRDefault="00771727" w:rsidP="00771727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C051E4">
        <w:rPr>
          <w:rFonts w:ascii="Ebrima" w:hAnsi="Ebrima" w:cs="Arial"/>
          <w:color w:val="000000"/>
          <w:sz w:val="22"/>
          <w:szCs w:val="22"/>
        </w:rPr>
        <w:t>DISPÕE ACERCA DA EXCLUSÃO DE INFORMAÇÕES RELATIVAS À LOTAÇÃO DE SERVIDORAS MUNICIPAIS QUE ESTEJAM SOB O ALCANCE DE MEDIDAS PROTETIVAS NOS RESPECTIVOS PORTAIS DA TRANSPARÊNCIA DO MUNICÍPIO DE NITERÓI.</w:t>
      </w:r>
    </w:p>
    <w:p w:rsidR="00771727" w:rsidRPr="00C051E4" w:rsidRDefault="00771727" w:rsidP="0077172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C051E4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BINHO GUIMARÃES</w:t>
      </w:r>
    </w:p>
    <w:p w:rsidR="00771727" w:rsidRPr="00573273" w:rsidRDefault="00771727" w:rsidP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COAUTOR</w:t>
      </w:r>
      <w:r>
        <w:rPr>
          <w:rFonts w:ascii="Ebrima" w:hAnsi="Ebrima" w:cs="Arial"/>
          <w:b/>
          <w:color w:val="000000"/>
          <w:sz w:val="22"/>
          <w:szCs w:val="22"/>
        </w:rPr>
        <w:t>A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: </w:t>
      </w:r>
      <w:r>
        <w:rPr>
          <w:rFonts w:ascii="Ebrima" w:hAnsi="Ebrima" w:cs="Arial"/>
          <w:b/>
          <w:color w:val="000000"/>
          <w:sz w:val="22"/>
          <w:szCs w:val="22"/>
        </w:rPr>
        <w:t>VERÔNICA LIMA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7D2894" w:rsidRPr="00227EB8" w:rsidRDefault="007D2894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D2894" w:rsidRPr="00227EB8" w:rsidRDefault="007D2894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93403">
        <w:rPr>
          <w:rFonts w:ascii="Ebrima" w:hAnsi="Ebrima" w:cs="Arial"/>
          <w:b/>
          <w:color w:val="000000"/>
          <w:sz w:val="22"/>
          <w:szCs w:val="22"/>
        </w:rPr>
        <w:t>048</w:t>
      </w:r>
      <w:r w:rsidR="009F6D7E"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2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71727">
        <w:rPr>
          <w:rFonts w:ascii="Ebrima" w:hAnsi="Ebrima" w:cs="Arial"/>
          <w:b/>
          <w:color w:val="000000"/>
          <w:sz w:val="22"/>
          <w:szCs w:val="22"/>
        </w:rPr>
        <w:t>– APROVADO EM 1ª DISCUSSÃO, COM 12 VOTOS FAVORÁVEIS E VOTOS CONTRÁRIOS DOS VEREADORES BENNY BRIOLLY, DANIEL MARQUES, DOUGLAS GOMES, PAULO EDUARDO GOMES E PROFESSOR TULIO</w:t>
      </w:r>
    </w:p>
    <w:p w:rsidR="007B7AD7" w:rsidRPr="00227EB8" w:rsidRDefault="007D2894" w:rsidP="007D289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CRIA OS CARGOS DO QUADRO DE DIREÇÃO E ASSESSORAMENTO EM TECNOLOGIA DA INFORMAÇÃO E COMUNICAÇÃO, INSTITUI OS CARGOS DE PROVIMENTO EM COMISSÃO DE ASSESSOR ESPECIAL 1 E DE ASSESSOR ESPECIAL 2, E ESTABELECE PERCENTUAL MÍNIMO DE SERVIDORES EFETIVOS EM CARGOS EM COMISSÃO, E DÁ OUTRAS PROVIDÊNCIAS.</w:t>
      </w:r>
    </w:p>
    <w:p w:rsidR="00276BB3" w:rsidRPr="00227EB8" w:rsidRDefault="007D2894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MENSAGEM EXECUTIVA – N° 07/2022</w:t>
      </w:r>
    </w:p>
    <w:p w:rsidR="00276BB3" w:rsidRDefault="00276BB3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227EB8" w:rsidRDefault="00771727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bookmarkStart w:id="0" w:name="_GoBack"/>
      <w:bookmarkEnd w:id="0"/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893403">
        <w:rPr>
          <w:rFonts w:ascii="Ebrima" w:hAnsi="Ebrima" w:cs="Arial"/>
          <w:b/>
          <w:color w:val="000000"/>
          <w:sz w:val="22"/>
          <w:szCs w:val="22"/>
        </w:rPr>
        <w:t>365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893403">
        <w:rPr>
          <w:rFonts w:ascii="Ebrima" w:hAnsi="Ebrima" w:cs="Arial"/>
          <w:b/>
          <w:color w:val="000000"/>
          <w:sz w:val="22"/>
          <w:szCs w:val="22"/>
        </w:rPr>
        <w:t>1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</w:t>
      </w:r>
      <w:r w:rsidR="00771727">
        <w:rPr>
          <w:rFonts w:ascii="Ebrima" w:hAnsi="Ebrima" w:cs="Arial"/>
          <w:b/>
          <w:color w:val="000000"/>
          <w:sz w:val="22"/>
          <w:szCs w:val="22"/>
        </w:rPr>
        <w:t>– APROVADO COM EMENDA SUPRESSIVA EM 2ª DISCUSSÃO E REDAÇÃO FINAL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C051E4" w:rsidRPr="00C051E4">
        <w:rPr>
          <w:rFonts w:ascii="Ebrima" w:hAnsi="Ebrima" w:cs="Arial"/>
          <w:color w:val="000000"/>
          <w:sz w:val="22"/>
          <w:szCs w:val="22"/>
        </w:rPr>
        <w:t>ESTABELECE DEFINIÇÃO E PARÂMETROS PARA A IMPLANTAÇÃO DE JIRAUS E MEZANINOS EM EDIFICAÇÕES NO MUNICÍPIO DE NITERÓI.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573273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COAUTOR: </w:t>
      </w:r>
      <w:r w:rsidR="00C051E4">
        <w:rPr>
          <w:rFonts w:ascii="Ebrima" w:hAnsi="Ebrima" w:cs="Arial"/>
          <w:b/>
          <w:color w:val="000000"/>
          <w:sz w:val="22"/>
          <w:szCs w:val="22"/>
        </w:rPr>
        <w:t>ANDRIGO DE CARVALHO E FABIANO GONÇALVES</w:t>
      </w: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Default="00771727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893403" w:rsidRDefault="0089340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771727" w:rsidRPr="00573273" w:rsidRDefault="00771727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771727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DC" w:rsidRDefault="00197DDC">
      <w:r>
        <w:separator/>
      </w:r>
    </w:p>
  </w:endnote>
  <w:endnote w:type="continuationSeparator" w:id="0">
    <w:p w:rsidR="00197DDC" w:rsidRDefault="001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DC" w:rsidRDefault="00197DDC">
      <w:r>
        <w:separator/>
      </w:r>
    </w:p>
  </w:footnote>
  <w:footnote w:type="continuationSeparator" w:id="0">
    <w:p w:rsidR="00197DDC" w:rsidRDefault="0019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DC" w:rsidRDefault="00197D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97DDC" w:rsidRDefault="00197D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DC" w:rsidRDefault="00197DD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4FB4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727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403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51E4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5B27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1A44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0044-1799-47A4-879F-BC824A1A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2022-05-05T18:19:00Z</cp:lastPrinted>
  <dcterms:created xsi:type="dcterms:W3CDTF">2022-05-10T19:53:00Z</dcterms:created>
  <dcterms:modified xsi:type="dcterms:W3CDTF">2022-05-11T21:46:00Z</dcterms:modified>
</cp:coreProperties>
</file>