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523094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 </w:t>
      </w:r>
      <w:r w:rsidR="0095669D"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CB2A09">
        <w:rPr>
          <w:rFonts w:ascii="Myriad Pro" w:eastAsia="Arial Unicode MS" w:hAnsi="Myriad Pro"/>
          <w:bCs w:val="0"/>
          <w:u w:val="single"/>
        </w:rPr>
        <w:t>07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CB2A09">
        <w:rPr>
          <w:rFonts w:ascii="Myriad Pro" w:eastAsia="Arial Unicode MS" w:hAnsi="Myriad Pro"/>
          <w:bCs w:val="0"/>
          <w:u w:val="single"/>
        </w:rPr>
        <w:t>04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5CDC" w:rsidRDefault="008A5CDC" w:rsidP="008A5CD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E1899" w:rsidRDefault="000E1899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C4458E" w:rsidRDefault="00CB2A09" w:rsidP="00C4458E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 2</w:t>
      </w:r>
      <w:r w:rsidR="00C4458E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ª DISCUSSÃO :</w:t>
      </w:r>
    </w:p>
    <w:p w:rsidR="00C4458E" w:rsidRDefault="00C4458E" w:rsidP="00C4458E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CB2A09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Myriad Pro" w:hAnsi="Myriad Pro" w:cs="Tahoma"/>
          <w:b/>
          <w:color w:val="000000"/>
          <w:sz w:val="24"/>
          <w:szCs w:val="24"/>
        </w:rPr>
        <w:t xml:space="preserve">SUBSTITUTIVO N° 01/2021 AO PROJETO DE LEI Nº 038/2021 </w:t>
      </w:r>
      <w:r w:rsidR="000E1899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C4458E" w:rsidRPr="009A4200" w:rsidRDefault="00C4458E" w:rsidP="00C4458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C4458E">
        <w:rPr>
          <w:rFonts w:ascii="Myriad Pro" w:hAnsi="Myriad Pro" w:cs="Tahoma"/>
          <w:color w:val="000000"/>
          <w:sz w:val="24"/>
          <w:szCs w:val="24"/>
        </w:rPr>
        <w:t>PERMITE A PRORROGAÇÃO DOS ALVARÁS DE AUTORIZAÇÃO PROVISÓRIA EM ATÉ QUATRO PERÍODOS DE 180 (CENTO E OITENTA) E PRORROGA A VALIDADE DOS ALVARÁS DE AUTORIZAÇÃO PROVISÓRIA VENCIDOS DURANTE ESTADO DE EMERGÊNCIA EM SAÚDE PÚBLICA. ACRESCENTA INCISO II, § 2° E § 3° NO ARTIGO 373 DA LEI MUNICIPAL N° 2.624/2008.</w:t>
      </w:r>
    </w:p>
    <w:p w:rsidR="00C4458E" w:rsidRDefault="00C4458E" w:rsidP="00C4458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FABIANO GONÇALVES</w:t>
      </w:r>
    </w:p>
    <w:p w:rsidR="006B7A0E" w:rsidRDefault="00C4458E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ANDRIGO DE CARVALHO</w:t>
      </w:r>
    </w:p>
    <w:p w:rsidR="000452C9" w:rsidRDefault="000452C9" w:rsidP="006B7A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0452C9" w:rsidSect="00DC5448">
      <w:headerReference w:type="even" r:id="rId9"/>
      <w:headerReference w:type="default" r:id="rId10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3ADF0B3" wp14:editId="72F7E9FA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1899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458E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2A09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70C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3421-E84E-4139-BDDC-3247F651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2021-02-04T19:37:00Z</cp:lastPrinted>
  <dcterms:created xsi:type="dcterms:W3CDTF">2021-04-07T16:27:00Z</dcterms:created>
  <dcterms:modified xsi:type="dcterms:W3CDTF">2021-04-07T16:27:00Z</dcterms:modified>
</cp:coreProperties>
</file>