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3F67AE" w:rsidRDefault="00523094" w:rsidP="00A343ED">
      <w:pPr>
        <w:pStyle w:val="Ttulo3"/>
        <w:jc w:val="center"/>
        <w:rPr>
          <w:rFonts w:ascii="Ebrima" w:eastAsia="Arial Unicode MS" w:hAnsi="Ebrima"/>
          <w:sz w:val="22"/>
          <w:szCs w:val="22"/>
        </w:rPr>
      </w:pPr>
      <w:r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 </w:t>
      </w:r>
      <w:r w:rsidR="0095669D"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 </w:t>
      </w:r>
      <w:r w:rsidR="00AE5BFA"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ORDEM DO DIA </w:t>
      </w:r>
      <w:r w:rsidR="00E237CF">
        <w:rPr>
          <w:rFonts w:ascii="Ebrima" w:eastAsia="Arial Unicode MS" w:hAnsi="Ebrima"/>
          <w:bCs w:val="0"/>
          <w:sz w:val="22"/>
          <w:szCs w:val="22"/>
          <w:u w:val="single"/>
        </w:rPr>
        <w:t>27</w:t>
      </w:r>
      <w:r w:rsidR="00CA4FE3" w:rsidRPr="003F67AE">
        <w:rPr>
          <w:rFonts w:ascii="Ebrima" w:eastAsia="Arial Unicode MS" w:hAnsi="Ebrima"/>
          <w:bCs w:val="0"/>
          <w:sz w:val="22"/>
          <w:szCs w:val="22"/>
          <w:u w:val="single"/>
        </w:rPr>
        <w:t>/</w:t>
      </w:r>
      <w:r w:rsidR="00A2500B" w:rsidRPr="003F67AE">
        <w:rPr>
          <w:rFonts w:ascii="Ebrima" w:eastAsia="Arial Unicode MS" w:hAnsi="Ebrima"/>
          <w:bCs w:val="0"/>
          <w:sz w:val="22"/>
          <w:szCs w:val="22"/>
          <w:u w:val="single"/>
        </w:rPr>
        <w:t>10</w:t>
      </w:r>
      <w:r w:rsidR="00991FD2" w:rsidRPr="003F67AE">
        <w:rPr>
          <w:rFonts w:ascii="Ebrima" w:eastAsia="Arial Unicode MS" w:hAnsi="Ebrima"/>
          <w:bCs w:val="0"/>
          <w:sz w:val="22"/>
          <w:szCs w:val="22"/>
          <w:u w:val="single"/>
        </w:rPr>
        <w:t>/20</w:t>
      </w:r>
      <w:r w:rsidR="00816B14" w:rsidRPr="003F67AE">
        <w:rPr>
          <w:rFonts w:ascii="Ebrima" w:eastAsia="Arial Unicode MS" w:hAnsi="Ebrima"/>
          <w:bCs w:val="0"/>
          <w:sz w:val="22"/>
          <w:szCs w:val="22"/>
          <w:u w:val="single"/>
        </w:rPr>
        <w:t>2</w:t>
      </w:r>
      <w:r w:rsidR="003F3AC5" w:rsidRPr="003F67AE">
        <w:rPr>
          <w:rFonts w:ascii="Ebrima" w:eastAsia="Arial Unicode MS" w:hAnsi="Ebrima"/>
          <w:bCs w:val="0"/>
          <w:sz w:val="22"/>
          <w:szCs w:val="22"/>
          <w:u w:val="single"/>
        </w:rPr>
        <w:t>1</w:t>
      </w:r>
    </w:p>
    <w:p w:rsidR="0070428D" w:rsidRPr="003F67AE" w:rsidRDefault="00BD16C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  <w:r w:rsidRPr="003F67AE">
        <w:rPr>
          <w:rFonts w:ascii="Ebrima" w:eastAsia="Arial Unicode MS" w:hAnsi="Ebrima" w:cs="Arial"/>
          <w:color w:val="000000"/>
          <w:sz w:val="22"/>
          <w:szCs w:val="22"/>
        </w:rPr>
        <w:t>(</w:t>
      </w:r>
      <w:r w:rsidR="00051C56" w:rsidRPr="003F67AE">
        <w:rPr>
          <w:rFonts w:ascii="Ebrima" w:eastAsia="Arial Unicode MS" w:hAnsi="Ebrima" w:cs="Arial"/>
          <w:color w:val="000000"/>
          <w:sz w:val="22"/>
          <w:szCs w:val="22"/>
        </w:rPr>
        <w:t>Obs.</w:t>
      </w:r>
      <w:r w:rsidRPr="003F67AE">
        <w:rPr>
          <w:rFonts w:ascii="Ebrima" w:eastAsia="Arial Unicode MS" w:hAnsi="Ebrima" w:cs="Arial"/>
          <w:color w:val="000000"/>
          <w:sz w:val="22"/>
          <w:szCs w:val="22"/>
        </w:rPr>
        <w:t>: Resultado sujeito à a</w:t>
      </w:r>
      <w:r w:rsidR="003529C6" w:rsidRPr="003F67AE">
        <w:rPr>
          <w:rFonts w:ascii="Ebrima" w:eastAsia="Arial Unicode MS" w:hAnsi="Ebrima" w:cs="Arial"/>
          <w:color w:val="000000"/>
          <w:sz w:val="22"/>
          <w:szCs w:val="22"/>
        </w:rPr>
        <w:t>lteração até o encerramento da S</w:t>
      </w:r>
      <w:r w:rsidRPr="003F67AE">
        <w:rPr>
          <w:rFonts w:ascii="Ebrima" w:eastAsia="Arial Unicode MS" w:hAnsi="Ebrima" w:cs="Arial"/>
          <w:color w:val="000000"/>
          <w:sz w:val="22"/>
          <w:szCs w:val="22"/>
        </w:rPr>
        <w:t>essão)</w:t>
      </w:r>
    </w:p>
    <w:p w:rsidR="00A2500B" w:rsidRPr="003F67AE" w:rsidRDefault="00A2500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</w:p>
    <w:p w:rsidR="00377FB4" w:rsidRPr="003F67AE" w:rsidRDefault="00377FB4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315138" w:rsidRDefault="00315138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A2500B"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DISCUSSÃO ÚNICA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23488E" w:rsidRDefault="0023488E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3488E" w:rsidRPr="003F67AE" w:rsidRDefault="0023488E" w:rsidP="0023488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133</w:t>
      </w:r>
      <w:r>
        <w:rPr>
          <w:rFonts w:ascii="Ebrima" w:hAnsi="Ebrima" w:cs="Tahoma"/>
          <w:b/>
          <w:color w:val="000000"/>
          <w:sz w:val="22"/>
          <w:szCs w:val="22"/>
        </w:rPr>
        <w:t>/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2021 –  </w:t>
      </w:r>
    </w:p>
    <w:p w:rsidR="0023488E" w:rsidRDefault="0023488E" w:rsidP="0023488E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23488E">
        <w:rPr>
          <w:rFonts w:ascii="Ebrima" w:hAnsi="Ebrima" w:cs="Tahoma"/>
          <w:color w:val="000000"/>
          <w:sz w:val="22"/>
          <w:szCs w:val="22"/>
        </w:rPr>
        <w:t>CONCEDE O TÍTULO DE CIDADÃO NITEROIENSE AO SR. RONALDO DO CARMO ANQUIETA.</w:t>
      </w:r>
    </w:p>
    <w:p w:rsidR="0023488E" w:rsidRPr="003F67AE" w:rsidRDefault="0023488E" w:rsidP="0023488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CARLOS OTÁVIO - CASOTA</w:t>
      </w:r>
    </w:p>
    <w:p w:rsidR="0023488E" w:rsidRPr="003F67AE" w:rsidRDefault="0023488E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5D5EE9" w:rsidRPr="003F67AE" w:rsidRDefault="005D5EE9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5D5EE9" w:rsidRPr="003F67AE" w:rsidRDefault="005D5EE9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DECRETO </w:t>
      </w:r>
      <w:r w:rsidR="00A2500B" w:rsidRPr="003F67AE">
        <w:rPr>
          <w:rFonts w:ascii="Ebrima" w:hAnsi="Ebrima" w:cs="Tahoma"/>
          <w:b/>
          <w:color w:val="000000"/>
          <w:sz w:val="22"/>
          <w:szCs w:val="22"/>
        </w:rPr>
        <w:t>LEGISLATIVO Nº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149/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2021 –  </w:t>
      </w:r>
    </w:p>
    <w:p w:rsidR="005D5EE9" w:rsidRPr="003F67AE" w:rsidRDefault="005D5EE9" w:rsidP="005D5EE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BB6EA6" w:rsidRPr="00BB6EA6">
        <w:rPr>
          <w:rFonts w:ascii="Ebrima" w:hAnsi="Ebrima" w:cs="Tahoma"/>
          <w:color w:val="000000"/>
          <w:sz w:val="22"/>
          <w:szCs w:val="22"/>
        </w:rPr>
        <w:t>CONCEDE O TÍTULO DE CIDADÃO NITEROIENSE AO MESTRE E DOUTOR MAGNÍFICO REITOR DA UERJ – UNIVERSIDADE DO ESTADO DO RIO DE JANEIRO RICARDO LODI RIBEIRO</w:t>
      </w:r>
      <w:r w:rsidR="00BB6EA6">
        <w:rPr>
          <w:rFonts w:ascii="Ebrima" w:hAnsi="Ebrima" w:cs="Tahoma"/>
          <w:color w:val="000000"/>
          <w:sz w:val="22"/>
          <w:szCs w:val="22"/>
        </w:rPr>
        <w:t>.</w:t>
      </w:r>
    </w:p>
    <w:p w:rsidR="005D5EE9" w:rsidRPr="003F67AE" w:rsidRDefault="005D5EE9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AUTOR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A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801EB3" w:rsidRDefault="00801EB3" w:rsidP="008A5CD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Pr="003F67AE" w:rsidRDefault="00BB6EA6" w:rsidP="008A5CD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Default="00BB6EA6" w:rsidP="00BB6EA6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1ª DISCUSSÃO:</w:t>
      </w:r>
    </w:p>
    <w:p w:rsidR="00BB6EA6" w:rsidRPr="003F67AE" w:rsidRDefault="00BB6EA6" w:rsidP="00801E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2500B" w:rsidRPr="003F67AE" w:rsidRDefault="00A2500B" w:rsidP="00A250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LEI  Nº 020/2014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–   </w:t>
      </w:r>
    </w:p>
    <w:p w:rsidR="00A2500B" w:rsidRPr="003F67AE" w:rsidRDefault="00A2500B" w:rsidP="00A250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B6EA6" w:rsidRPr="00BB6EA6">
        <w:rPr>
          <w:rFonts w:ascii="Ebrima" w:hAnsi="Ebrima" w:cs="Tahoma"/>
          <w:color w:val="000000"/>
          <w:sz w:val="22"/>
          <w:szCs w:val="22"/>
        </w:rPr>
        <w:t>DISPÕE SOBRE A IMPLANTAÇÃO DE DEPENDÊNCIAS DE AMAMENTAÇÃO E FRALDÁRIO E EM LOCAIS PÚBLICOS E OUTRAS PROVIDÊNCIAS.</w:t>
      </w:r>
    </w:p>
    <w:p w:rsidR="00A2500B" w:rsidRDefault="00A2500B" w:rsidP="00A250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AUTOR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A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BB6EA6" w:rsidRDefault="00BB6EA6" w:rsidP="00A250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Pr="003F67AE" w:rsidRDefault="00BB6EA6" w:rsidP="00A250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Default="00BB6EA6" w:rsidP="00BB6EA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358/2021 –   </w:t>
      </w:r>
    </w:p>
    <w:p w:rsidR="00BB6EA6" w:rsidRDefault="00BB6EA6" w:rsidP="00BB6EA6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FICA TOMBADO O IMÓVEL SITUADO À RUA TIRADENTES, Nº 148, NO BAIRRO DO INGÁ.</w:t>
      </w:r>
    </w:p>
    <w:p w:rsidR="00BB6EA6" w:rsidRDefault="00BB6EA6" w:rsidP="00BB6EA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PAULO EDUARDO GOMES</w:t>
      </w:r>
    </w:p>
    <w:p w:rsidR="00BB6EA6" w:rsidRDefault="00BB6EA6" w:rsidP="00BB6EA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COAUTORES: PROFESSOR TULIO E BENNY BRIOLLY</w:t>
      </w:r>
    </w:p>
    <w:p w:rsidR="005D7714" w:rsidRDefault="005D7714" w:rsidP="00BB6EA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Default="00BB6EA6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D7714" w:rsidRDefault="005D7714" w:rsidP="005D771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384/2021- </w:t>
      </w:r>
    </w:p>
    <w:p w:rsidR="005D7714" w:rsidRDefault="005D7714" w:rsidP="005D7714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OBRIGA AS FARMÁCIAS A AFIXAR CARTAZ COM A LISTA DOS REMÉDIOS DISPONÍVEIS PARA VENDA E DÁ OUTRAS PROVIDÊNCIAS.</w:t>
      </w:r>
    </w:p>
    <w:p w:rsidR="005D7714" w:rsidRDefault="005D7714" w:rsidP="005D771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FABIANO GONÇALVES</w:t>
      </w:r>
    </w:p>
    <w:p w:rsidR="005D7714" w:rsidRDefault="005D7714" w:rsidP="005D771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Default="00BB6EA6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BB6EA6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A6" w:rsidRDefault="00BB6EA6">
      <w:r>
        <w:separator/>
      </w:r>
    </w:p>
  </w:endnote>
  <w:endnote w:type="continuationSeparator" w:id="0">
    <w:p w:rsidR="00BB6EA6" w:rsidRDefault="00BB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A6" w:rsidRDefault="00BB6EA6">
      <w:r>
        <w:separator/>
      </w:r>
    </w:p>
  </w:footnote>
  <w:footnote w:type="continuationSeparator" w:id="0">
    <w:p w:rsidR="00BB6EA6" w:rsidRDefault="00BB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A6" w:rsidRDefault="00BB6E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B6EA6" w:rsidRDefault="00BB6EA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A6" w:rsidRDefault="00BB6EA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A7CB04B" wp14:editId="2C841A31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EA6" w:rsidRPr="003F67AE" w:rsidRDefault="00BB6EA6" w:rsidP="000474CE">
    <w:pPr>
      <w:pStyle w:val="Textodebalo"/>
      <w:jc w:val="center"/>
      <w:rPr>
        <w:rFonts w:ascii="Ebrima" w:eastAsia="Arial Unicode MS" w:hAnsi="Ebrima" w:cs="Arial Unicode MS"/>
        <w:sz w:val="22"/>
        <w:szCs w:val="22"/>
      </w:rPr>
    </w:pPr>
    <w:r w:rsidRPr="003F67AE">
      <w:rPr>
        <w:rFonts w:ascii="Ebrima" w:eastAsia="Arial Unicode MS" w:hAnsi="Ebrima" w:cs="Arial Unicode MS"/>
        <w:sz w:val="22"/>
        <w:szCs w:val="22"/>
      </w:rPr>
      <w:t>Câmara Municipal de Niterói</w:t>
    </w:r>
  </w:p>
  <w:p w:rsidR="00BB6EA6" w:rsidRPr="003F67AE" w:rsidRDefault="00BB6EA6" w:rsidP="000474CE">
    <w:pPr>
      <w:pStyle w:val="Textodebalo"/>
      <w:jc w:val="center"/>
      <w:rPr>
        <w:rFonts w:ascii="Myriad Pro" w:eastAsia="Arial Unicode MS" w:hAnsi="Myriad Pro" w:cs="Arial Unicode MS"/>
        <w:sz w:val="22"/>
        <w:szCs w:val="22"/>
      </w:rPr>
    </w:pPr>
    <w:r w:rsidRPr="003F67AE">
      <w:rPr>
        <w:rFonts w:ascii="Ebrima" w:eastAsia="Arial Unicode MS" w:hAnsi="Ebrima" w:cs="Arial Unicode MS"/>
        <w:sz w:val="22"/>
        <w:szCs w:val="22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88E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67A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D6BA7"/>
    <w:rsid w:val="005D7714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C00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500B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6EA6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0E92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7CF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8EA0-0E85-4FAC-8307-4DEDD2B3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2021-02-04T19:37:00Z</cp:lastPrinted>
  <dcterms:created xsi:type="dcterms:W3CDTF">2021-10-26T18:18:00Z</dcterms:created>
  <dcterms:modified xsi:type="dcterms:W3CDTF">2021-10-26T20:32:00Z</dcterms:modified>
</cp:coreProperties>
</file>