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636BA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8D2A3D">
        <w:rPr>
          <w:rFonts w:ascii="Ebrima" w:eastAsia="Arial Unicode MS" w:hAnsi="Ebrima"/>
          <w:bCs w:val="0"/>
          <w:sz w:val="24"/>
          <w:szCs w:val="24"/>
          <w:u w:val="single"/>
        </w:rPr>
        <w:t>6</w:t>
      </w:r>
      <w:bookmarkStart w:id="0" w:name="_GoBack"/>
      <w:bookmarkEnd w:id="0"/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30720A" w:rsidRDefault="0030720A" w:rsidP="0030720A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30720A" w:rsidRDefault="0030720A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30720A" w:rsidRDefault="0030720A" w:rsidP="003072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076/2021 – VETO PARCIAL</w:t>
      </w:r>
    </w:p>
    <w:p w:rsidR="0030720A" w:rsidRPr="00AA0AD6" w:rsidRDefault="0030720A" w:rsidP="0030720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0720A">
        <w:rPr>
          <w:rFonts w:ascii="Ebrima" w:hAnsi="Ebrima"/>
          <w:sz w:val="22"/>
          <w:szCs w:val="22"/>
        </w:rPr>
        <w:t>"DISPÕE SOBRE A PRIORIDADE DE ATENDIMENTO ÀS PESSOAS COM NEOPLASIA MALIGNA (CÂNCER) - LEI PAULO GONÇALVES".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BINHO GUIMARÃES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0720A" w:rsidRDefault="0030720A" w:rsidP="003072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185/2021 – VETO PARCIAL</w:t>
      </w:r>
    </w:p>
    <w:p w:rsidR="0030720A" w:rsidRPr="00AA0AD6" w:rsidRDefault="0030720A" w:rsidP="0030720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0720A">
        <w:rPr>
          <w:rFonts w:ascii="Ebrima" w:hAnsi="Ebrima"/>
          <w:sz w:val="22"/>
          <w:szCs w:val="22"/>
        </w:rPr>
        <w:t>AUTORIZA O PODER EXECUTIVO PROIBIR A EMISSÃO DE RUÍDOS SONOROS PROVENIENTES DE ESCAPAMENTO DE VEÍCULOS MOTOCICLÍSTICOS E AUTOMOTORES EM GERAL FORA DAS NORMAS ESTABELECIDAS NAS LEGISLAÇÕES EM VIGOR E INSTITUI O CONTROLE DE POLUIÇÃO SONORA VEICULAR, E DÁ OUTRAS PROVIDÊNCIAS.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LEANDRO PORTUGAL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0720A" w:rsidRDefault="0030720A" w:rsidP="003072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042/2021</w:t>
      </w:r>
    </w:p>
    <w:p w:rsidR="0030720A" w:rsidRPr="00AA0AD6" w:rsidRDefault="0030720A" w:rsidP="0030720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0720A">
        <w:rPr>
          <w:rFonts w:ascii="Ebrima" w:hAnsi="Ebrima"/>
          <w:sz w:val="22"/>
          <w:szCs w:val="22"/>
        </w:rPr>
        <w:t>CRIA A FRENTE PARLAMENTAR EM DEFESA DA CULTURA DO SAMBA E DO CARNAVAL DE NITERÓI.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BE1137">
        <w:rPr>
          <w:rFonts w:ascii="Ebrima" w:hAnsi="Ebrima" w:cstheme="minorHAnsi"/>
          <w:b/>
          <w:sz w:val="22"/>
          <w:szCs w:val="22"/>
        </w:rPr>
        <w:t>JHONATAN ANJOS</w:t>
      </w:r>
    </w:p>
    <w:p w:rsidR="00BE1137" w:rsidRDefault="00BE1137" w:rsidP="0030720A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COAUTORES: DADO, ANDRIGO DE CARVALHO, FOLHA, DR. NAZAR, DR. PAULO VELASCO, RENATO CARIELLO, BINHO GUIMARÃES E VERÔNICA LIMA.  </w:t>
      </w:r>
    </w:p>
    <w:p w:rsidR="0030720A" w:rsidRDefault="0030720A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E1137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</w:t>
      </w:r>
      <w:r w:rsidR="00A636BA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E1137">
        <w:rPr>
          <w:rFonts w:ascii="Ebrima" w:hAnsi="Ebrima" w:cs="Tahoma"/>
          <w:b/>
          <w:color w:val="000000"/>
          <w:sz w:val="22"/>
          <w:szCs w:val="22"/>
        </w:rPr>
        <w:t>LEI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BE1137">
        <w:rPr>
          <w:rFonts w:ascii="Ebrima" w:hAnsi="Ebrima" w:cs="Tahoma"/>
          <w:b/>
          <w:color w:val="000000"/>
          <w:sz w:val="22"/>
          <w:szCs w:val="22"/>
        </w:rPr>
        <w:t>051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BE1137">
        <w:rPr>
          <w:rFonts w:ascii="Ebrima" w:hAnsi="Ebrima" w:cs="Tahoma"/>
          <w:b/>
          <w:color w:val="000000"/>
          <w:sz w:val="22"/>
          <w:szCs w:val="22"/>
        </w:rPr>
        <w:t>15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DC66DF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BE1137" w:rsidRPr="00BE1137">
        <w:rPr>
          <w:rFonts w:ascii="Ebrima" w:hAnsi="Ebrima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BE1137">
        <w:rPr>
          <w:rFonts w:ascii="Ebrima" w:hAnsi="Ebrima" w:cstheme="minorHAnsi"/>
          <w:b/>
          <w:sz w:val="22"/>
          <w:szCs w:val="22"/>
        </w:rPr>
        <w:t>VERÔNICA LIMA</w:t>
      </w:r>
    </w:p>
    <w:p w:rsidR="00BE1137" w:rsidRDefault="00BE1137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E1137" w:rsidRDefault="00BE1137" w:rsidP="00BE11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177/2021</w:t>
      </w:r>
    </w:p>
    <w:p w:rsidR="00BE1137" w:rsidRPr="00AA0AD6" w:rsidRDefault="00BE1137" w:rsidP="00BE1137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E1137">
        <w:rPr>
          <w:rFonts w:ascii="Ebrima" w:hAnsi="Ebrima"/>
          <w:sz w:val="22"/>
          <w:szCs w:val="22"/>
        </w:rPr>
        <w:t>AUTORIZA A INSTAURAÇÃO DO CENSO INCLUSÃO PARA A IDENTIFICAÇÃO DO PERFIL SOCIOECONÔMICO DAS PESSOAS COM DEFICIÊNCIA OU MOBILIDADE REDUZIDA</w:t>
      </w:r>
      <w:r>
        <w:rPr>
          <w:rFonts w:ascii="Ebrima" w:hAnsi="Ebrima"/>
          <w:sz w:val="22"/>
          <w:szCs w:val="22"/>
        </w:rPr>
        <w:t>.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PROFESSOR TULIO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BENNY BRIOLLY E PAULO EDUARDO GOMES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E1137" w:rsidRDefault="00BE1137" w:rsidP="00BE11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440/2021</w:t>
      </w:r>
    </w:p>
    <w:p w:rsidR="00BE1137" w:rsidRPr="00AA0AD6" w:rsidRDefault="00BE1137" w:rsidP="00BE1137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E1137">
        <w:rPr>
          <w:rFonts w:ascii="Ebrima" w:hAnsi="Ebrima"/>
          <w:sz w:val="22"/>
          <w:szCs w:val="22"/>
        </w:rPr>
        <w:t>ALTERA O DISPOSTO NO PARÁGRAFO ÚNICO DO ART. 1º DA LEI Nº 3.114 DE 02 DE DEZEMBRO DE 2014.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MENSAGEM EXECUTIVA N° 45/2021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E1137" w:rsidRDefault="00BE1137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9E79C1" w:rsidRDefault="009E79C1" w:rsidP="009E79C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92C20">
        <w:rPr>
          <w:rFonts w:ascii="Ebrima" w:hAnsi="Ebrima" w:cs="Tahoma"/>
          <w:b/>
          <w:color w:val="000000"/>
          <w:sz w:val="22"/>
          <w:szCs w:val="22"/>
        </w:rPr>
        <w:t>068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9E79C1" w:rsidRDefault="009E79C1" w:rsidP="009E79C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C92C20" w:rsidRPr="00C92C20">
        <w:rPr>
          <w:rFonts w:ascii="Ebrima" w:hAnsi="Ebrima"/>
          <w:sz w:val="22"/>
          <w:szCs w:val="22"/>
        </w:rPr>
        <w:t>INSTITUI, NO ÂMBITO DO MUNICÍPIO DE NITERÓI, O SISTEMA BANCO DE RAÇÃO PARA ANIMAIS E DÁ OUTRAS PROVIDÊNCIAS</w:t>
      </w:r>
      <w:r w:rsidR="00C92C20">
        <w:rPr>
          <w:rFonts w:ascii="Ebrima" w:hAnsi="Ebrima"/>
          <w:sz w:val="22"/>
          <w:szCs w:val="22"/>
        </w:rPr>
        <w:t>.</w:t>
      </w:r>
    </w:p>
    <w:p w:rsidR="009E79C1" w:rsidRDefault="009E79C1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3F0A8B">
        <w:rPr>
          <w:rFonts w:ascii="Ebrima" w:hAnsi="Ebrima" w:cstheme="minorHAnsi"/>
          <w:b/>
          <w:sz w:val="22"/>
          <w:szCs w:val="22"/>
        </w:rPr>
        <w:t xml:space="preserve">AUTOR: </w:t>
      </w:r>
      <w:r w:rsidR="00C92C20"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>DANIEL MARQUES</w:t>
      </w:r>
    </w:p>
    <w:p w:rsidR="00C92C20" w:rsidRDefault="00C92C20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C92C20" w:rsidRDefault="00C92C20" w:rsidP="00C92C2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432/2021</w:t>
      </w:r>
    </w:p>
    <w:p w:rsidR="00C92C20" w:rsidRDefault="00C92C20" w:rsidP="00C92C20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C92C20">
        <w:rPr>
          <w:rFonts w:ascii="Ebrima" w:hAnsi="Ebrima"/>
          <w:sz w:val="22"/>
          <w:szCs w:val="22"/>
        </w:rPr>
        <w:t>ALTERA A LEI MUNICIPAL 3.474, DE 07 DE FEVEREIRO DE 2020, PARA INCLUIR NO CALENDÁRIO DE DATAS COMEMORATIVAS DO MUNICÍPIO O DIA MUNICIPAL DO SÍNDICO E DO GESTOR DE CONDOMÍNIOS.</w:t>
      </w:r>
    </w:p>
    <w:p w:rsidR="00C92C20" w:rsidRDefault="00C92C20" w:rsidP="00C92C20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3F0A8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>FABIANO GONÇALVES</w:t>
      </w:r>
    </w:p>
    <w:p w:rsidR="00C92C20" w:rsidRPr="003F0A8B" w:rsidRDefault="00C92C20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9E79C1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20A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0A8B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0393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A3D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E79C1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36BA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137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332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2C20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0AB1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6DF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479D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101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82F8-F3B7-44F1-9427-D76BF20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2021-12-15T21:25:00Z</cp:lastPrinted>
  <dcterms:created xsi:type="dcterms:W3CDTF">2021-12-15T21:26:00Z</dcterms:created>
  <dcterms:modified xsi:type="dcterms:W3CDTF">2021-12-16T14:54:00Z</dcterms:modified>
</cp:coreProperties>
</file>