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036F42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C3643B">
        <w:rPr>
          <w:rFonts w:ascii="Ebrima" w:eastAsia="Arial Unicode MS" w:hAnsi="Ebrima" w:cs="Tahoma"/>
          <w:bCs w:val="0"/>
          <w:sz w:val="22"/>
          <w:szCs w:val="22"/>
          <w:u w:val="single"/>
        </w:rPr>
        <w:t>29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DISCUSSÃO </w:t>
      </w:r>
      <w:r w:rsidR="003A2DB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ÚNICA:</w:t>
      </w:r>
    </w:p>
    <w:p w:rsidR="00216FB7" w:rsidRDefault="00216FB7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101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216FB7" w:rsidRDefault="00216FB7" w:rsidP="00216FB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3A2DB8">
        <w:rPr>
          <w:rFonts w:ascii="Ebrima" w:hAnsi="Ebrima" w:cs="Tahoma"/>
          <w:color w:val="000000"/>
          <w:sz w:val="22"/>
          <w:szCs w:val="22"/>
        </w:rPr>
        <w:t>CONCEDE A MEDALHA LEGISLATIVA MUNICIPAL DO MÉRITO JOSÉ CLEMENTE PEREIRA AO ILMO. SR. RODRIGO NEVES BARRETO.</w:t>
      </w: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ANDRIGO DE CARVALHO</w:t>
      </w: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116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3D0591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3A2DB8" w:rsidRPr="003A2DB8">
        <w:rPr>
          <w:rFonts w:ascii="Ebrima" w:hAnsi="Ebrima" w:cs="Tahoma"/>
          <w:color w:val="000000"/>
          <w:sz w:val="22"/>
          <w:szCs w:val="22"/>
        </w:rPr>
        <w:t>CONCEDE TÍTULO DE CIDADÃ NITEROIENSE À DEPUTADA ESTADUAL (PSOL-SP), ÉRICA MALUNGUINHO, POR TER INSPIRADO TANTAS MULHERES TRANS EM NOSSO MUNICÍPIO, SENDO A PRIMEIRA MULHER TRANS PRETA DO MUNDO A SE TORNAR PARLAMENTAR.</w:t>
      </w:r>
    </w:p>
    <w:p w:rsidR="00640FDD" w:rsidRDefault="003D0591" w:rsidP="003A2DB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640FDD" w:rsidRDefault="00640FDD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216FB7" w:rsidRDefault="00216FB7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47/2015</w:t>
      </w:r>
    </w:p>
    <w:p w:rsidR="00216FB7" w:rsidRDefault="00216FB7" w:rsidP="00216FB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C3643B">
        <w:rPr>
          <w:rFonts w:ascii="Ebrima" w:hAnsi="Ebrima" w:cs="Tahoma"/>
          <w:color w:val="000000"/>
          <w:sz w:val="22"/>
          <w:szCs w:val="22"/>
        </w:rPr>
        <w:t>DISPÕE SOBRE A DIVULGAÇÃO DOS POSTOS DE COLETA DE LEITE MATERNO NAS MATERNIDADES E NOS AMBULATÓRIOS E CONSULTÓRIOS DE GINECOLOGIA E PEDIATRIA PÚBLICOS E PRIVADOS DO MUNICÍPIO DE NITERÓI.</w:t>
      </w: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AUTORA: VERÔNICA LIMA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265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3A2DB8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C3643B" w:rsidRPr="00C3643B">
        <w:rPr>
          <w:rFonts w:ascii="Ebrima" w:hAnsi="Ebrima" w:cs="Tahoma"/>
          <w:color w:val="000000"/>
          <w:sz w:val="22"/>
          <w:szCs w:val="22"/>
        </w:rPr>
        <w:t>INSTITUI A CAMPANHA DENOMIDADA “SETEMBRO INCLUSIVO” NO MUNICÍPIO DE NITERÓI, VOLTADA PROMOÇÃO DE CAMPANHAS PÚBLICAS E À INCLUSÃO SOCIAL DA PESSOA COM DEFICIÊNCIA.</w:t>
      </w:r>
    </w:p>
    <w:p w:rsidR="003A2DB8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213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15</w:t>
      </w:r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</w:t>
      </w:r>
      <w:r w:rsidR="00C3643B" w:rsidRPr="00C3643B">
        <w:t xml:space="preserve"> </w:t>
      </w:r>
      <w:r w:rsidR="00C3643B" w:rsidRPr="00C3643B">
        <w:rPr>
          <w:rFonts w:ascii="Ebrima" w:hAnsi="Ebrima" w:cs="Tahoma"/>
          <w:color w:val="000000"/>
          <w:sz w:val="22"/>
          <w:szCs w:val="22"/>
        </w:rPr>
        <w:t>DECLARA O PROJETO CEU (CENTRO DE ARTES E ESPORTES UNIFICADOS) COMO PATRIMÔNIO   CULTURAL E IMATERIAL DO MUNICÍPIO DE NITERÓI.</w:t>
      </w:r>
    </w:p>
    <w:p w:rsidR="00036F42" w:rsidRDefault="00036F42" w:rsidP="003A2DB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8"/>
      <w:headerReference w:type="default" r:id="rId9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FE" w:rsidRDefault="000F03FE">
      <w:r>
        <w:separator/>
      </w:r>
    </w:p>
  </w:endnote>
  <w:endnote w:type="continuationSeparator" w:id="0">
    <w:p w:rsidR="000F03FE" w:rsidRDefault="000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FE" w:rsidRDefault="000F03FE">
      <w:r>
        <w:separator/>
      </w:r>
    </w:p>
  </w:footnote>
  <w:footnote w:type="continuationSeparator" w:id="0">
    <w:p w:rsidR="000F03FE" w:rsidRDefault="000F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FE" w:rsidRDefault="000F03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0F03FE" w:rsidRDefault="000F03F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FE" w:rsidRDefault="000F03F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3FE" w:rsidRPr="00D300CD" w:rsidRDefault="000F03FE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0F03FE" w:rsidRPr="00D300CD" w:rsidRDefault="000F03FE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6FB7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2DB8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43B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  <w15:docId w15:val="{A923D1E8-053B-42DD-979D-A06F541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A75E-B452-4697-8CAF-ADE6D8BD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2021-09-15T21:48:00Z</cp:lastPrinted>
  <dcterms:created xsi:type="dcterms:W3CDTF">2021-09-28T19:23:00Z</dcterms:created>
  <dcterms:modified xsi:type="dcterms:W3CDTF">2021-09-28T19:39:00Z</dcterms:modified>
</cp:coreProperties>
</file>