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39" w:rsidRPr="00903839" w:rsidRDefault="00903839" w:rsidP="00903839">
      <w:pPr>
        <w:keepNext/>
        <w:tabs>
          <w:tab w:val="left" w:pos="720"/>
          <w:tab w:val="left" w:pos="5385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  <w:r w:rsidRPr="00903839">
        <w:rPr>
          <w:rFonts w:ascii="Times New Roman" w:eastAsia="Arial Unicode MS" w:hAnsi="Times New Roman" w:cs="Times New Roman"/>
          <w:sz w:val="20"/>
          <w:szCs w:val="20"/>
          <w:lang w:eastAsia="pt-BR"/>
        </w:rPr>
        <w:t xml:space="preserve">         </w:t>
      </w:r>
      <w:r w:rsidRPr="00903839">
        <w:rPr>
          <w:rFonts w:ascii="Times New Roman" w:eastAsia="Arial Unicode MS" w:hAnsi="Times New Roman" w:cs="Times New Roman"/>
          <w:sz w:val="24"/>
          <w:szCs w:val="20"/>
          <w:lang w:eastAsia="pt-BR"/>
        </w:rPr>
        <w:t xml:space="preserve">                                                     </w:t>
      </w:r>
      <w:r w:rsidRPr="00903839">
        <w:rPr>
          <w:rFonts w:ascii="Times New Roman" w:eastAsia="Arial Unicode MS" w:hAnsi="Times New Roman" w:cs="Times New Roman"/>
          <w:noProof/>
          <w:sz w:val="24"/>
          <w:szCs w:val="20"/>
          <w:lang w:eastAsia="pt-BR"/>
        </w:rPr>
        <w:drawing>
          <wp:inline distT="0" distB="0" distL="0" distR="0" wp14:anchorId="74C05E96" wp14:editId="12F9A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839">
        <w:rPr>
          <w:rFonts w:ascii="Times New Roman" w:eastAsia="Arial Unicode MS" w:hAnsi="Times New Roman" w:cs="Times New Roman"/>
          <w:sz w:val="24"/>
          <w:szCs w:val="20"/>
          <w:lang w:eastAsia="pt-BR"/>
        </w:rPr>
        <w:tab/>
      </w:r>
    </w:p>
    <w:p w:rsidR="00903839" w:rsidRPr="00903839" w:rsidRDefault="00903839" w:rsidP="00903839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</w:p>
    <w:p w:rsidR="00903839" w:rsidRPr="00903839" w:rsidRDefault="00903839" w:rsidP="00903839">
      <w:pPr>
        <w:tabs>
          <w:tab w:val="left" w:pos="720"/>
        </w:tabs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 Câmara Municipal de Niterói</w:t>
      </w:r>
    </w:p>
    <w:p w:rsidR="00903839" w:rsidRPr="00903839" w:rsidRDefault="00903839" w:rsidP="00903839">
      <w:pPr>
        <w:keepNext/>
        <w:tabs>
          <w:tab w:val="left" w:pos="720"/>
        </w:tabs>
        <w:spacing w:after="0" w:line="240" w:lineRule="auto"/>
        <w:ind w:right="-522"/>
        <w:jc w:val="both"/>
        <w:outlineLvl w:val="1"/>
        <w:rPr>
          <w:rFonts w:ascii="Times New Roman" w:eastAsia="Arial Unicode MS" w:hAnsi="Times New Roman" w:cs="Times New Roman"/>
          <w:sz w:val="24"/>
          <w:szCs w:val="20"/>
          <w:lang w:eastAsia="pt-BR"/>
        </w:rPr>
      </w:pPr>
      <w:r w:rsidRPr="00903839">
        <w:rPr>
          <w:rFonts w:ascii="Times New Roman" w:eastAsia="Arial Unicode MS" w:hAnsi="Times New Roman" w:cs="Times New Roman"/>
          <w:sz w:val="28"/>
          <w:szCs w:val="20"/>
          <w:lang w:eastAsia="pt-BR"/>
        </w:rPr>
        <w:t xml:space="preserve">                                                </w:t>
      </w:r>
      <w:r w:rsidRPr="00903839">
        <w:rPr>
          <w:rFonts w:ascii="Times New Roman" w:eastAsia="Arial Unicode MS" w:hAnsi="Times New Roman" w:cs="Times New Roman"/>
          <w:sz w:val="24"/>
          <w:szCs w:val="20"/>
          <w:lang w:eastAsia="pt-BR"/>
        </w:rPr>
        <w:t>Serviço de Ata</w:t>
      </w:r>
    </w:p>
    <w:p w:rsidR="00903839" w:rsidRPr="009336A9" w:rsidRDefault="00903839" w:rsidP="009336A9">
      <w:pPr>
        <w:tabs>
          <w:tab w:val="left" w:pos="4536"/>
        </w:tabs>
        <w:spacing w:after="0" w:line="240" w:lineRule="auto"/>
        <w:ind w:left="5812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Quinquagésima Quinta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do Segundo Período Ordinário do ano de dois mil e vinte, presidida pelo Senhor Vereador</w:t>
      </w:r>
      <w:r w:rsidRPr="009038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Milton Carlos Lopes (CAL), Presidente.</w:t>
      </w:r>
    </w:p>
    <w:p w:rsidR="009635B6" w:rsidRPr="00903839" w:rsidRDefault="009635B6" w:rsidP="00903839">
      <w:pPr>
        <w:tabs>
          <w:tab w:val="left" w:pos="720"/>
          <w:tab w:val="left" w:pos="6660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03839" w:rsidRPr="00903839" w:rsidRDefault="00903839" w:rsidP="00DA51D1">
      <w:pPr>
        <w:spacing w:after="0" w:line="240" w:lineRule="auto"/>
        <w:ind w:left="-284" w:right="-99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Às dezessete horas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minutos, do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) do mês de setembro do ano de dois mil e vinte, sob a Presidência do Senhor Vereador Milton Carlos Lopes (CAL), reuniu-se, ordinariamente, a Câmara Municipal de Niterói. A Primeira e a Segunda Secretarias foram ocupadas, respectivamente, pelo Senhor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João Gustavo Braga Xavier Pere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ira.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desses Vereadores responderam à chamada nominal os seguintes Senhores Vereadores: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Alberto Macedo,  Carlos Otavio Dias Vaz (Casota)</w:t>
      </w:r>
      <w:r w:rsidR="00D11A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“online”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Emanuel Mendes da Rocha</w:t>
      </w:r>
      <w:r w:rsidR="00D11A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“online”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Gezivaldo Renatinho Ribeiro de Freitas (Renatinho PSOL),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</w:t>
      </w:r>
      <w:r w:rsidR="003F3AE4">
        <w:rPr>
          <w:rFonts w:ascii="Times New Roman" w:eastAsia="Times New Roman" w:hAnsi="Times New Roman" w:cs="Times New Roman"/>
          <w:sz w:val="24"/>
          <w:szCs w:val="24"/>
          <w:lang w:eastAsia="pt-BR"/>
        </w:rPr>
        <w:t>andro Portugal Fraze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 de Lima “online”,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Leonardo Soares Giordano “online”, Paulo Fernando Gonçalves Velasco, </w:t>
      </w:r>
      <w:r w:rsidR="00D11A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Renato Ferreira de Oliveira Cariello “online”,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Renato Cordeiro Júnior (R</w:t>
      </w:r>
      <w:r w:rsidR="00D11A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enatinho da Oficina) “online”, Ricardo Evangelista Lírio “online” e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Roberto Fernandes Jalles (Beto da Pipa); foram consignadas as presenças dos seguintes Senhores Vereadores:  Jorge Andrigo de Carvalho “online”</w:t>
      </w:r>
      <w:r w:rsidR="00D11A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Luiz Carlos Gallo de Freitas</w:t>
      </w:r>
      <w:r w:rsidR="0034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“online”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, Paulo Eduardo Gomes, Paulo Roberto Mattos Bagueira Leal</w:t>
      </w:r>
      <w:r w:rsidR="0034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“online” e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Rodrigo Flach F</w:t>
      </w:r>
      <w:r w:rsidR="00345D26">
        <w:rPr>
          <w:rFonts w:ascii="Times New Roman" w:eastAsia="Times New Roman" w:hAnsi="Times New Roman" w:cs="Times New Roman"/>
          <w:sz w:val="24"/>
          <w:szCs w:val="24"/>
          <w:lang w:eastAsia="pt-BR"/>
        </w:rPr>
        <w:t>arah; permaneceram ausentes os seguintes Senhores Vereadores: Bruno Bastos Lessa e Sandro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Mauro Lima de Araú</w:t>
      </w:r>
      <w:r w:rsidR="0034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 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4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ambas justificadas) </w:t>
      </w:r>
      <w:r w:rsidR="00856E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>Veronica dos Santos Lima;</w:t>
      </w:r>
      <w:r w:rsidR="00345D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perfazendo em Plenário a frequência de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dezoito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(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>18)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Senhores Edis. Havendo número legal, o Senhor Presidente iniciou a presente reunião “Com a proteção de Deus, estão abertos e serão encerrados os nossos trabalhos”. O Senhor Vereador 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Velasco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leu um trecho bíblico, a convite. A Ata da reunião anterior foi lida e aprovada, sem observações. A seguir, o Senhor Presidente passou ao</w:t>
      </w:r>
      <w:r w:rsidRPr="00903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Expediente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Ofícios do </w:t>
      </w:r>
      <w:r w:rsidR="000C6638">
        <w:rPr>
          <w:rFonts w:ascii="Times New Roman" w:eastAsia="Times New Roman" w:hAnsi="Times New Roman" w:cs="Times New Roman"/>
          <w:sz w:val="24"/>
          <w:szCs w:val="24"/>
          <w:lang w:eastAsia="pt-BR"/>
        </w:rPr>
        <w:t>SEMUG/LG eletrônico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Secretária de Governo nºs 061, 062,064, 065, 693 e 694/20 em resposta as respectivas Indicações nºs 452, 454, 1047, 001, 002, 003, 004, 005, 006, 007, 008, 009, 010 e 011/20; 2066 e 2133/18.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seguida, o Senhor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passou ao </w:t>
      </w:r>
      <w:r w:rsidRPr="00903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Expediente Legislativo: 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Lidas e encaminhadas as </w:t>
      </w:r>
      <w:r w:rsidR="00DE0D44" w:rsidRPr="00D83D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Indicações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nºs </w:t>
      </w:r>
      <w:r w:rsidR="00D30C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1548, 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>1549, 1550, 1551, 1552</w:t>
      </w:r>
      <w:r w:rsidR="00D30C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>1553</w:t>
      </w:r>
      <w:r w:rsidR="00D30CDA">
        <w:rPr>
          <w:rFonts w:ascii="Times New Roman" w:eastAsia="Times New Roman" w:hAnsi="Times New Roman" w:cs="Times New Roman"/>
          <w:sz w:val="24"/>
          <w:szCs w:val="24"/>
          <w:lang w:eastAsia="pt-BR"/>
        </w:rPr>
        <w:t>, 1554, 1555,156 e 1557/20, todas de autoria do Vereador Renatinho da Oficina;</w:t>
      </w:r>
      <w:r w:rsidR="006752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0CDA">
        <w:rPr>
          <w:rFonts w:ascii="Times New Roman" w:eastAsia="Times New Roman" w:hAnsi="Times New Roman" w:cs="Times New Roman"/>
          <w:sz w:val="24"/>
          <w:szCs w:val="24"/>
          <w:lang w:eastAsia="pt-BR"/>
        </w:rPr>
        <w:t>154</w:t>
      </w:r>
      <w:r w:rsidR="00DE0D4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D30CDA">
        <w:rPr>
          <w:rFonts w:ascii="Times New Roman" w:eastAsia="Times New Roman" w:hAnsi="Times New Roman" w:cs="Times New Roman"/>
          <w:sz w:val="24"/>
          <w:szCs w:val="24"/>
          <w:lang w:eastAsia="pt-BR"/>
        </w:rPr>
        <w:t>/20 de autoria do Vereador Ricardo Evangelista; 1545 e 1558/20 ambas de autoria do Vereador João Gustavo; 1546 e 1547/20 ambas de autoria do Vereador Leandro Portugal; 1559/2</w:t>
      </w:r>
      <w:r w:rsidR="0067522C">
        <w:rPr>
          <w:rFonts w:ascii="Times New Roman" w:eastAsia="Times New Roman" w:hAnsi="Times New Roman" w:cs="Times New Roman"/>
          <w:sz w:val="24"/>
          <w:szCs w:val="24"/>
          <w:lang w:eastAsia="pt-BR"/>
        </w:rPr>
        <w:t>0 de autoria do Vereador Casota; 1560/20 de autoria do Vereador Andrigo de Carvalho.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momento, foi requerido e obtido um minuto de silêncio pelos falecidos do Covid-19.</w:t>
      </w:r>
      <w:r w:rsidR="00D83D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Continuando, o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Presidente </w:t>
      </w:r>
      <w:r w:rsidR="00D83DEE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informou que na próxima s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>essão serão votados os três</w:t>
      </w:r>
      <w:r w:rsidR="00D83D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Vetos, após, deu por aberto o </w:t>
      </w:r>
      <w:r w:rsidR="00D83DEE" w:rsidRPr="00D83D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Pequeno Expediente</w:t>
      </w:r>
      <w:r w:rsidR="00D83D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Senhores Vereadores.</w:t>
      </w:r>
      <w:r w:rsidR="00215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ordem, o Vereador </w:t>
      </w:r>
      <w:r w:rsidR="00215F7E" w:rsidRPr="00215F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Renatinho PSOL</w:t>
      </w:r>
      <w:r w:rsidR="00215F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5F7E" w:rsidRPr="00215F7E">
        <w:rPr>
          <w:rFonts w:ascii="Times New Roman" w:eastAsia="Times New Roman" w:hAnsi="Times New Roman" w:cs="Times New Roman"/>
          <w:sz w:val="24"/>
          <w:szCs w:val="24"/>
          <w:lang w:eastAsia="pt-BR"/>
        </w:rPr>
        <w:t>saudou a todos</w:t>
      </w:r>
      <w:r w:rsidR="00FE47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seguir, teceu </w:t>
      </w:r>
      <w:r w:rsidR="00215F7E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comentário</w:t>
      </w:r>
      <w:r w:rsidR="00FE47D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C1D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E47D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15F7E">
        <w:rPr>
          <w:rFonts w:ascii="Times New Roman" w:eastAsia="Times New Roman" w:hAnsi="Times New Roman" w:cs="Times New Roman"/>
          <w:sz w:val="24"/>
          <w:szCs w:val="24"/>
          <w:lang w:eastAsia="pt-BR"/>
        </w:rPr>
        <w:t>as reinvindicações dos p</w:t>
      </w:r>
      <w:r w:rsidR="00FD24E1">
        <w:rPr>
          <w:rFonts w:ascii="Times New Roman" w:eastAsia="Times New Roman" w:hAnsi="Times New Roman" w:cs="Times New Roman"/>
          <w:sz w:val="24"/>
          <w:szCs w:val="24"/>
          <w:lang w:eastAsia="pt-BR"/>
        </w:rPr>
        <w:t>rofissionais da Educação e</w:t>
      </w:r>
      <w:r w:rsidR="00215F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fez a leitura </w:t>
      </w:r>
      <w:r w:rsidR="00BB64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relação de </w:t>
      </w:r>
      <w:r w:rsidR="00215F7E">
        <w:rPr>
          <w:rFonts w:ascii="Times New Roman" w:eastAsia="Times New Roman" w:hAnsi="Times New Roman" w:cs="Times New Roman"/>
          <w:sz w:val="24"/>
          <w:szCs w:val="24"/>
          <w:lang w:eastAsia="pt-BR"/>
        </w:rPr>
        <w:t>demandas do SEPE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Reforma </w:t>
      </w:r>
      <w:r w:rsidR="004766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Administrativa;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D3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4766AE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>uarenta (40) horas para</w:t>
      </w:r>
      <w:r w:rsidR="004D3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profissionais da Educação;</w:t>
      </w:r>
      <w:r w:rsidR="004766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3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="004766AE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rinta (30) horas para os funcionários de Apoio; </w:t>
      </w:r>
      <w:r w:rsidR="00BC082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4D373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C08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</w:t>
      </w:r>
      <w:r w:rsidR="004D373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C08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nomenclatura de Merendeiras para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Cozinheiras;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falta de profissionais de apoio nas salas de aula;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90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falta de acessibilidade 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escolas;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PCCS da Administração Direta;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Programa “Futura-se”;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Ensino Inclusivo;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9019B">
        <w:rPr>
          <w:rFonts w:ascii="Times New Roman" w:eastAsia="Times New Roman" w:hAnsi="Times New Roman" w:cs="Times New Roman"/>
          <w:sz w:val="24"/>
          <w:szCs w:val="24"/>
          <w:lang w:eastAsia="pt-BR"/>
        </w:rPr>
        <w:t>o r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acismo;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calçadas da cidade que </w:t>
      </w:r>
      <w:r w:rsidR="004766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eram verdadeiras armadilhas; </w:t>
      </w:r>
      <w:r w:rsidR="00710F8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766AE">
        <w:rPr>
          <w:rFonts w:ascii="Times New Roman" w:eastAsia="Times New Roman" w:hAnsi="Times New Roman" w:cs="Times New Roman"/>
          <w:sz w:val="24"/>
          <w:szCs w:val="24"/>
          <w:lang w:eastAsia="pt-BR"/>
        </w:rPr>
        <w:t>a c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>rise no Ho</w:t>
      </w:r>
      <w:r w:rsidR="001E70BE">
        <w:rPr>
          <w:rFonts w:ascii="Times New Roman" w:eastAsia="Times New Roman" w:hAnsi="Times New Roman" w:cs="Times New Roman"/>
          <w:sz w:val="24"/>
          <w:szCs w:val="24"/>
          <w:lang w:eastAsia="pt-BR"/>
        </w:rPr>
        <w:t>spital Psiquiátrico</w:t>
      </w:r>
      <w:r w:rsidR="00D3232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E70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Jurujuba e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6AD5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BC08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Passe Livre Social que teve o valor</w:t>
      </w:r>
      <w:r w:rsidR="00536A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limitado</w:t>
      </w:r>
      <w:r w:rsidR="00BC08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causa da pandemia</w:t>
      </w:r>
      <w:r w:rsidR="000E53EF">
        <w:rPr>
          <w:rFonts w:ascii="Times New Roman" w:eastAsia="Times New Roman" w:hAnsi="Times New Roman" w:cs="Times New Roman"/>
          <w:sz w:val="24"/>
          <w:szCs w:val="24"/>
          <w:lang w:eastAsia="pt-BR"/>
        </w:rPr>
        <w:t>. Finalizou, lembrando mais uma vez</w:t>
      </w:r>
      <w:r w:rsidR="00D3232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B1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situa</w:t>
      </w:r>
      <w:r w:rsidR="003A0459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dos taxistas que estavam sofrendo</w:t>
      </w:r>
      <w:r w:rsidR="000571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causa </w:t>
      </w:r>
      <w:proofErr w:type="gramStart"/>
      <w:r w:rsidR="000571E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</w:t>
      </w:r>
      <w:proofErr w:type="gramEnd"/>
      <w:r w:rsidR="000571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concorrência com </w:t>
      </w:r>
      <w:r w:rsidR="00577B10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9B16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motoristas de aplicativo.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ordem, o Vereador </w:t>
      </w:r>
      <w:r w:rsidR="0060096A" w:rsidRPr="006009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Eduardo Gomes</w:t>
      </w:r>
      <w:r w:rsidR="006009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555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inicialmente, discorreu sobre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sua trajetória</w:t>
      </w:r>
      <w:r w:rsidR="004670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política, </w:t>
      </w:r>
      <w:r w:rsidR="00267D31">
        <w:rPr>
          <w:rFonts w:ascii="Times New Roman" w:eastAsia="Times New Roman" w:hAnsi="Times New Roman" w:cs="Times New Roman"/>
          <w:sz w:val="24"/>
          <w:szCs w:val="24"/>
          <w:lang w:eastAsia="pt-BR"/>
        </w:rPr>
        <w:t>relembrando</w:t>
      </w:r>
      <w:r w:rsidR="004670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saiu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4565">
        <w:rPr>
          <w:rFonts w:ascii="Times New Roman" w:eastAsia="Times New Roman" w:hAnsi="Times New Roman" w:cs="Times New Roman"/>
          <w:sz w:val="24"/>
          <w:szCs w:val="24"/>
          <w:lang w:eastAsia="pt-BR"/>
        </w:rPr>
        <w:t>do Parti</w:t>
      </w:r>
      <w:r w:rsidR="0046702B">
        <w:rPr>
          <w:rFonts w:ascii="Times New Roman" w:eastAsia="Times New Roman" w:hAnsi="Times New Roman" w:cs="Times New Roman"/>
          <w:sz w:val="24"/>
          <w:szCs w:val="24"/>
          <w:lang w:eastAsia="pt-BR"/>
        </w:rPr>
        <w:t>do dos Trabalhadores-PT</w:t>
      </w:r>
      <w:r w:rsidR="003D22A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745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de dois mil e cinco</w:t>
      </w:r>
      <w:r w:rsidR="0046702B">
        <w:rPr>
          <w:rFonts w:ascii="Times New Roman" w:eastAsia="Times New Roman" w:hAnsi="Times New Roman" w:cs="Times New Roman"/>
          <w:sz w:val="24"/>
          <w:szCs w:val="24"/>
          <w:lang w:eastAsia="pt-BR"/>
        </w:rPr>
        <w:t>. A seguir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>teceu comentário</w:t>
      </w:r>
      <w:r w:rsidR="004C56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D2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>a situação do</w:t>
      </w:r>
      <w:r w:rsidR="003D2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ov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pt-BR"/>
        </w:rPr>
        <w:t>ernador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Wilson Witzel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pt-BR"/>
        </w:rPr>
        <w:t>afastado do c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>argo</w:t>
      </w:r>
      <w:r w:rsidR="00D82C4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menos de dois anos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82C42">
        <w:rPr>
          <w:rFonts w:ascii="Times New Roman" w:eastAsia="Times New Roman" w:hAnsi="Times New Roman" w:cs="Times New Roman"/>
          <w:sz w:val="24"/>
          <w:szCs w:val="24"/>
          <w:lang w:eastAsia="pt-BR"/>
        </w:rPr>
        <w:t>seu mandato,</w:t>
      </w:r>
      <w:r w:rsidR="00DA0A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A0A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também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do Prefeito Marcelo Crivella</w:t>
      </w:r>
      <w:r w:rsidR="00DA0A9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vinha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investigado</w:t>
      </w:r>
      <w:r w:rsidR="00DA0A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94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</w:t>
      </w:r>
      <w:r w:rsidR="008A5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4685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suposto QG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propina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cidade 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Rio de Janeiro. </w:t>
      </w:r>
      <w:r w:rsidR="00856ECB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seguida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pontuou</w:t>
      </w:r>
      <w:r w:rsidR="002459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depois 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u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="00245900">
        <w:rPr>
          <w:rFonts w:ascii="Times New Roman" w:eastAsia="Times New Roman" w:hAnsi="Times New Roman" w:cs="Times New Roman"/>
          <w:sz w:val="24"/>
          <w:szCs w:val="24"/>
          <w:lang w:eastAsia="pt-BR"/>
        </w:rPr>
        <w:t>anos,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Rede Pública de</w:t>
      </w:r>
      <w:r w:rsidR="003A04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50A3">
        <w:rPr>
          <w:rFonts w:ascii="Times New Roman" w:eastAsia="Times New Roman" w:hAnsi="Times New Roman" w:cs="Times New Roman"/>
          <w:sz w:val="24"/>
          <w:szCs w:val="24"/>
          <w:lang w:eastAsia="pt-BR"/>
        </w:rPr>
        <w:t>Niterói adquiriu</w:t>
      </w:r>
      <w:r w:rsidR="00600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Tomógrafo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A964CC">
        <w:rPr>
          <w:rFonts w:ascii="Times New Roman" w:eastAsia="Times New Roman" w:hAnsi="Times New Roman" w:cs="Times New Roman"/>
          <w:sz w:val="24"/>
          <w:szCs w:val="24"/>
          <w:lang w:eastAsia="pt-BR"/>
        </w:rPr>
        <w:t>o olhar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211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população pelos</w:t>
      </w:r>
      <w:r w:rsidR="00A96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políticos; as</w:t>
      </w:r>
      <w:r w:rsidR="001E2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prioridades na melhoria,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</w:t>
      </w:r>
      <w:r w:rsidR="001E21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Rede de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1E2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implantação do Sistema de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rontuá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>rios E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letrônicos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nessa Rede; 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>o atendimento prestado pelo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Hospital Oceânico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>, visto por muitos como iniciativa</w:t>
      </w:r>
      <w:r w:rsidR="00140B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importante</w:t>
      </w:r>
      <w:r w:rsidR="00673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atendimento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hospitalar</w:t>
      </w:r>
      <w:r w:rsidR="00140B5E">
        <w:rPr>
          <w:rFonts w:ascii="Times New Roman" w:eastAsia="Times New Roman" w:hAnsi="Times New Roman" w:cs="Times New Roman"/>
          <w:sz w:val="24"/>
          <w:szCs w:val="24"/>
          <w:lang w:eastAsia="pt-BR"/>
        </w:rPr>
        <w:t>,  neste município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situação da 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 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Viação Ingá que</w:t>
      </w:r>
      <w:r w:rsidR="00B57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deteve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>úblico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>, aprovados</w:t>
      </w:r>
      <w:r w:rsidR="005853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r w:rsidR="005E77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Casa</w:t>
      </w:r>
      <w:r w:rsidR="0058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Legislativa,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5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finalidade de evitar 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>demissão de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funcionários</w:t>
      </w:r>
      <w:r w:rsidR="00585360">
        <w:rPr>
          <w:rFonts w:ascii="Times New Roman" w:eastAsia="Times New Roman" w:hAnsi="Times New Roman" w:cs="Times New Roman"/>
          <w:sz w:val="24"/>
          <w:szCs w:val="24"/>
          <w:lang w:eastAsia="pt-BR"/>
        </w:rPr>
        <w:t>, e que</w:t>
      </w:r>
      <w:r w:rsidR="00CF7A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mesmo assim</w:t>
      </w:r>
      <w:r w:rsidR="005853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468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demitiam. </w:t>
      </w:r>
      <w:r w:rsidR="00655129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solici</w:t>
      </w:r>
      <w:r w:rsidR="00A06EA1">
        <w:rPr>
          <w:rFonts w:ascii="Times New Roman" w:eastAsia="Times New Roman" w:hAnsi="Times New Roman" w:cs="Times New Roman"/>
          <w:sz w:val="24"/>
          <w:szCs w:val="24"/>
          <w:lang w:eastAsia="pt-BR"/>
        </w:rPr>
        <w:t>tou que o pr</w:t>
      </w:r>
      <w:r w:rsidR="00655129">
        <w:rPr>
          <w:rFonts w:ascii="Times New Roman" w:eastAsia="Times New Roman" w:hAnsi="Times New Roman" w:cs="Times New Roman"/>
          <w:sz w:val="24"/>
          <w:szCs w:val="24"/>
          <w:lang w:eastAsia="pt-BR"/>
        </w:rPr>
        <w:t>eito prestado</w:t>
      </w:r>
      <w:r w:rsidR="00EB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7B1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A775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56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Deputada </w:t>
      </w:r>
      <w:r w:rsidR="004625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Federal </w:t>
      </w:r>
      <w:bookmarkStart w:id="0" w:name="_GoBack"/>
      <w:bookmarkEnd w:id="0"/>
      <w:proofErr w:type="spellStart"/>
      <w:r w:rsidR="004C56F2">
        <w:rPr>
          <w:rFonts w:ascii="Times New Roman" w:eastAsia="Times New Roman" w:hAnsi="Times New Roman" w:cs="Times New Roman"/>
          <w:sz w:val="24"/>
          <w:szCs w:val="24"/>
          <w:lang w:eastAsia="pt-BR"/>
        </w:rPr>
        <w:t>Flordelis</w:t>
      </w:r>
      <w:proofErr w:type="spellEnd"/>
      <w:r w:rsidR="00732E8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C56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2E8D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="00DE72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493B45">
        <w:rPr>
          <w:rFonts w:ascii="Times New Roman" w:eastAsia="Times New Roman" w:hAnsi="Times New Roman" w:cs="Times New Roman"/>
          <w:sz w:val="24"/>
          <w:szCs w:val="24"/>
          <w:lang w:eastAsia="pt-BR"/>
        </w:rPr>
        <w:t>x-v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 José Augusto Vicente</w:t>
      </w:r>
      <w:r w:rsidR="003A1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fosse revogada e ainda, pleiteou 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agendamento de 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uma reunião com o Secretário Municipal de Urbanismo e Mobilidade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Urbana</w:t>
      </w:r>
      <w:r w:rsidR="008C3DA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0A57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então, 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>discutir</w:t>
      </w:r>
      <w:r w:rsidR="00DF3326">
        <w:rPr>
          <w:rFonts w:ascii="Times New Roman" w:eastAsia="Times New Roman" w:hAnsi="Times New Roman" w:cs="Times New Roman"/>
          <w:sz w:val="24"/>
          <w:szCs w:val="24"/>
          <w:lang w:eastAsia="pt-BR"/>
        </w:rPr>
        <w:t>em algumas questões  para essa</w:t>
      </w:r>
      <w:r w:rsidR="00DE3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>idade</w:t>
      </w:r>
      <w:r w:rsidR="00DF332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029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="0094029A">
        <w:rPr>
          <w:rFonts w:ascii="Times New Roman" w:eastAsia="Times New Roman" w:hAnsi="Times New Roman" w:cs="Times New Roman"/>
          <w:sz w:val="24"/>
          <w:szCs w:val="24"/>
          <w:lang w:eastAsia="pt-BR"/>
        </w:rPr>
        <w:t>oportunidade,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criticou </w:t>
      </w:r>
      <w:r w:rsidR="00A7752E">
        <w:rPr>
          <w:rFonts w:ascii="Times New Roman" w:eastAsia="Times New Roman" w:hAnsi="Times New Roman" w:cs="Times New Roman"/>
          <w:sz w:val="24"/>
          <w:szCs w:val="24"/>
          <w:lang w:eastAsia="pt-BR"/>
        </w:rPr>
        <w:t>o Vice-</w:t>
      </w:r>
      <w:r w:rsidR="0094029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 da Repú</w:t>
      </w:r>
      <w:r w:rsidR="00C1280E">
        <w:rPr>
          <w:rFonts w:ascii="Times New Roman" w:eastAsia="Times New Roman" w:hAnsi="Times New Roman" w:cs="Times New Roman"/>
          <w:sz w:val="24"/>
          <w:szCs w:val="24"/>
          <w:lang w:eastAsia="pt-BR"/>
        </w:rPr>
        <w:t>blica</w:t>
      </w:r>
      <w:r w:rsidR="0094029A">
        <w:rPr>
          <w:rFonts w:ascii="Times New Roman" w:eastAsia="Times New Roman" w:hAnsi="Times New Roman" w:cs="Times New Roman"/>
          <w:sz w:val="24"/>
          <w:szCs w:val="24"/>
          <w:lang w:eastAsia="pt-BR"/>
        </w:rPr>
        <w:t>, o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General</w:t>
      </w:r>
      <w:r w:rsidR="00C128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milton Mo</w:t>
      </w:r>
      <w:r w:rsidR="00DE722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>rão</w:t>
      </w:r>
      <w:r w:rsidR="00860E2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10C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>que em entrevista recente</w:t>
      </w:r>
      <w:r w:rsidR="001E70B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D6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negou a reconhecer</w:t>
      </w:r>
      <w:r w:rsidR="00EB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Amazônia estava queimando; sendo aparteado pelos Vereadores João Gustavo, Luiz Carlos Gallo e Paulo Velasco.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havendo mais </w:t>
      </w:r>
      <w:r w:rsidR="00DE3F71">
        <w:rPr>
          <w:rFonts w:ascii="Times New Roman" w:eastAsia="Times New Roman" w:hAnsi="Times New Roman" w:cs="Times New Roman"/>
          <w:sz w:val="24"/>
          <w:szCs w:val="24"/>
          <w:lang w:eastAsia="pt-BR"/>
        </w:rPr>
        <w:t>oradores inscritos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, o Senhor Presidente encerrou à presente reunião, às de</w:t>
      </w:r>
      <w:r w:rsidR="00EB006D">
        <w:rPr>
          <w:rFonts w:ascii="Times New Roman" w:eastAsia="Times New Roman" w:hAnsi="Times New Roman" w:cs="Times New Roman"/>
          <w:sz w:val="24"/>
          <w:szCs w:val="24"/>
          <w:lang w:eastAsia="pt-BR"/>
        </w:rPr>
        <w:t>zenove horas e quinze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minutos, marcando </w:t>
      </w:r>
      <w:r w:rsidR="00EB006D">
        <w:rPr>
          <w:rFonts w:ascii="Times New Roman" w:eastAsia="Times New Roman" w:hAnsi="Times New Roman" w:cs="Times New Roman"/>
          <w:sz w:val="24"/>
          <w:szCs w:val="24"/>
          <w:lang w:eastAsia="pt-BR"/>
        </w:rPr>
        <w:t>à próxima sessão</w:t>
      </w:r>
      <w:r w:rsidR="007F38A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B0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dia dezesseis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do</w:t>
      </w:r>
      <w:r w:rsidR="00A775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corrente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 hora Regimental. 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</w:t>
      </w:r>
      <w:proofErr w:type="gramStart"/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proofErr w:type="gramEnd"/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estabelece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Regimento 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Interno 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lavrada 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>Ata</w:t>
      </w:r>
      <w:r w:rsidR="009336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</w:t>
      </w:r>
      <w:r w:rsidR="00DA5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Redatora Chefe do Serviço de Atas, a qual depois de lida e aprovada vai assinada pelos membros da Mesa.                                                         </w:t>
      </w:r>
    </w:p>
    <w:p w:rsidR="00903839" w:rsidRPr="00903839" w:rsidRDefault="00903839" w:rsidP="00903839">
      <w:pPr>
        <w:spacing w:after="0" w:line="240" w:lineRule="auto"/>
        <w:ind w:left="-284" w:right="-99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____________________</w:t>
      </w:r>
    </w:p>
    <w:p w:rsidR="00903839" w:rsidRPr="00903839" w:rsidRDefault="00903839" w:rsidP="00903839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Presidente</w:t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</w:p>
    <w:p w:rsidR="00903839" w:rsidRPr="00903839" w:rsidRDefault="00903839" w:rsidP="00903839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</w:t>
      </w:r>
    </w:p>
    <w:p w:rsidR="00903839" w:rsidRPr="00903839" w:rsidRDefault="00903839" w:rsidP="00903839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903839">
        <w:rPr>
          <w:rFonts w:ascii="Times New Roman" w:eastAsia="Times New Roman" w:hAnsi="Times New Roman" w:cs="Times New Roman"/>
          <w:sz w:val="20"/>
          <w:szCs w:val="24"/>
          <w:lang w:eastAsia="pt-BR"/>
        </w:rPr>
        <w:t>________________________                                                                _________________________</w:t>
      </w:r>
    </w:p>
    <w:p w:rsidR="00903839" w:rsidRPr="00903839" w:rsidRDefault="00903839" w:rsidP="00903839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1º Secretário                                                                          2º Secretário    </w:t>
      </w:r>
    </w:p>
    <w:p w:rsidR="00C74387" w:rsidRDefault="00C74387"/>
    <w:sectPr w:rsidR="00C743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94" w:rsidRDefault="00B52494">
      <w:pPr>
        <w:spacing w:after="0" w:line="240" w:lineRule="auto"/>
      </w:pPr>
      <w:r>
        <w:separator/>
      </w:r>
    </w:p>
  </w:endnote>
  <w:endnote w:type="continuationSeparator" w:id="0">
    <w:p w:rsidR="00B52494" w:rsidRDefault="00B5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94" w:rsidRDefault="00B52494">
      <w:pPr>
        <w:spacing w:after="0" w:line="240" w:lineRule="auto"/>
      </w:pPr>
      <w:r>
        <w:separator/>
      </w:r>
    </w:p>
  </w:footnote>
  <w:footnote w:type="continuationSeparator" w:id="0">
    <w:p w:rsidR="00B52494" w:rsidRDefault="00B5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9B16BA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9"/>
    <w:rsid w:val="000571E3"/>
    <w:rsid w:val="00073A77"/>
    <w:rsid w:val="000A575F"/>
    <w:rsid w:val="000C6638"/>
    <w:rsid w:val="000E53EF"/>
    <w:rsid w:val="00104C36"/>
    <w:rsid w:val="00140B5E"/>
    <w:rsid w:val="001E2103"/>
    <w:rsid w:val="001E70BE"/>
    <w:rsid w:val="0021128A"/>
    <w:rsid w:val="00215F7E"/>
    <w:rsid w:val="00245900"/>
    <w:rsid w:val="00267D31"/>
    <w:rsid w:val="00345D26"/>
    <w:rsid w:val="00346853"/>
    <w:rsid w:val="003555F2"/>
    <w:rsid w:val="003A0459"/>
    <w:rsid w:val="003A165C"/>
    <w:rsid w:val="003C5DA3"/>
    <w:rsid w:val="003D22A2"/>
    <w:rsid w:val="003E28B5"/>
    <w:rsid w:val="003F3AE4"/>
    <w:rsid w:val="004250A3"/>
    <w:rsid w:val="00462586"/>
    <w:rsid w:val="0046702B"/>
    <w:rsid w:val="00474565"/>
    <w:rsid w:val="004766AE"/>
    <w:rsid w:val="0049019B"/>
    <w:rsid w:val="00493B45"/>
    <w:rsid w:val="0049449D"/>
    <w:rsid w:val="004C56F2"/>
    <w:rsid w:val="004D3736"/>
    <w:rsid w:val="00536AD5"/>
    <w:rsid w:val="00577B10"/>
    <w:rsid w:val="00585360"/>
    <w:rsid w:val="0059403C"/>
    <w:rsid w:val="005E7765"/>
    <w:rsid w:val="005F2B1B"/>
    <w:rsid w:val="0060096A"/>
    <w:rsid w:val="00655129"/>
    <w:rsid w:val="00673DCC"/>
    <w:rsid w:val="0067522C"/>
    <w:rsid w:val="00710F80"/>
    <w:rsid w:val="00732E8D"/>
    <w:rsid w:val="007532C6"/>
    <w:rsid w:val="007A66D8"/>
    <w:rsid w:val="007E06E9"/>
    <w:rsid w:val="007F38A2"/>
    <w:rsid w:val="00816A66"/>
    <w:rsid w:val="00856ECB"/>
    <w:rsid w:val="00860E2F"/>
    <w:rsid w:val="008A5943"/>
    <w:rsid w:val="008C3DAF"/>
    <w:rsid w:val="00903839"/>
    <w:rsid w:val="00917265"/>
    <w:rsid w:val="009336A9"/>
    <w:rsid w:val="0094029A"/>
    <w:rsid w:val="00955787"/>
    <w:rsid w:val="009635B6"/>
    <w:rsid w:val="00971BA3"/>
    <w:rsid w:val="009B16BA"/>
    <w:rsid w:val="00A06EA1"/>
    <w:rsid w:val="00A251A1"/>
    <w:rsid w:val="00A7752E"/>
    <w:rsid w:val="00A964CC"/>
    <w:rsid w:val="00AC1D41"/>
    <w:rsid w:val="00B52494"/>
    <w:rsid w:val="00B570A3"/>
    <w:rsid w:val="00BB646C"/>
    <w:rsid w:val="00BC082B"/>
    <w:rsid w:val="00C1280E"/>
    <w:rsid w:val="00C74387"/>
    <w:rsid w:val="00CD6692"/>
    <w:rsid w:val="00CF7A2B"/>
    <w:rsid w:val="00D11A37"/>
    <w:rsid w:val="00D30CDA"/>
    <w:rsid w:val="00D3232D"/>
    <w:rsid w:val="00D555DA"/>
    <w:rsid w:val="00D82C42"/>
    <w:rsid w:val="00D83DEE"/>
    <w:rsid w:val="00DA0A98"/>
    <w:rsid w:val="00DA51D1"/>
    <w:rsid w:val="00DE0D44"/>
    <w:rsid w:val="00DE3F71"/>
    <w:rsid w:val="00DE722F"/>
    <w:rsid w:val="00DF3326"/>
    <w:rsid w:val="00DF795D"/>
    <w:rsid w:val="00E10C6A"/>
    <w:rsid w:val="00E633D4"/>
    <w:rsid w:val="00EA6802"/>
    <w:rsid w:val="00EB006D"/>
    <w:rsid w:val="00F15D19"/>
    <w:rsid w:val="00F4671F"/>
    <w:rsid w:val="00FD24E1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FB22-6A26-4B41-9E7C-8EB655A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839"/>
    <w:pPr>
      <w:tabs>
        <w:tab w:val="center" w:pos="4252"/>
        <w:tab w:val="right" w:pos="8504"/>
      </w:tabs>
      <w:spacing w:after="0" w:line="240" w:lineRule="auto"/>
      <w:ind w:right="-52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038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81A9-C247-4EBD-AA2E-52E0A9A9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Conta da Microsoft</cp:lastModifiedBy>
  <cp:revision>113</cp:revision>
  <cp:lastPrinted>2020-09-16T17:35:00Z</cp:lastPrinted>
  <dcterms:created xsi:type="dcterms:W3CDTF">2020-09-14T13:35:00Z</dcterms:created>
  <dcterms:modified xsi:type="dcterms:W3CDTF">2020-09-30T02:18:00Z</dcterms:modified>
</cp:coreProperties>
</file>