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241C8">
        <w:t>Sexta</w:t>
      </w:r>
      <w:r>
        <w:t xml:space="preserve"> Reunião do Primeiro Período Ordinário do ano de dois mil e dezenove, presidida pelo Senhor Vereador </w:t>
      </w:r>
      <w:r w:rsidR="009E0386">
        <w:t>João Gustavo Braga Xavier Pereira, 2º Secretário da Mesa Diretora.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752579" w:rsidRDefault="00752579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F49EF" w:rsidRDefault="00E758C6" w:rsidP="00DF49EF">
      <w:pPr>
        <w:ind w:right="-994" w:firstLine="142"/>
        <w:jc w:val="both"/>
      </w:pPr>
      <w:r>
        <w:t xml:space="preserve">                                          Às </w:t>
      </w:r>
      <w:r w:rsidR="009E0386">
        <w:t>quinze</w:t>
      </w:r>
      <w:r>
        <w:t xml:space="preserve"> horas e </w:t>
      </w:r>
      <w:r w:rsidR="009E0386">
        <w:t>quinze</w:t>
      </w:r>
      <w:r>
        <w:t xml:space="preserve"> minutos, do dia vinte </w:t>
      </w:r>
      <w:r w:rsidR="000A6C0B">
        <w:t xml:space="preserve">e oito </w:t>
      </w:r>
      <w:r>
        <w:t>(2</w:t>
      </w:r>
      <w:r w:rsidR="000A6C0B">
        <w:t>8</w:t>
      </w:r>
      <w:r>
        <w:t>) do mês de fevereiro, do ano de dois mil e dezenove, sob a Presidência do Senhor Vereador</w:t>
      </w:r>
      <w:r w:rsidR="009E0386">
        <w:t xml:space="preserve"> 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8C75E9">
        <w:t>Leandro Portugal Frazen de Lima e Paulo Henrique da Silva Oliveira</w:t>
      </w:r>
      <w:r>
        <w:t xml:space="preserve">, ambos a convite. Além desses Vereadores responderam à chamada nominal os seguintes Senhores Vereadores: Alberto Luiz Guimarães Iecin (Betinho), Atratino Cortes Coutinho Neto, </w:t>
      </w:r>
      <w:r w:rsidR="002856F0">
        <w:t>Ca</w:t>
      </w:r>
      <w:r w:rsidR="005047BF">
        <w:t>r</w:t>
      </w:r>
      <w:r w:rsidR="002856F0">
        <w:t>los Otávio Dias Vaz</w:t>
      </w:r>
      <w:r w:rsidR="005047BF">
        <w:t xml:space="preserve"> (C</w:t>
      </w:r>
      <w:r w:rsidR="007D355E">
        <w:t>asota</w:t>
      </w:r>
      <w:r w:rsidR="005047BF">
        <w:t>)</w:t>
      </w:r>
      <w:r w:rsidR="002856F0">
        <w:t>, Gezivaldo Ribeiro de Freitas (Renatinho PSOL), Luiz Roberto Nogueira Saad, Mil</w:t>
      </w:r>
      <w:r w:rsidR="009E0386">
        <w:t xml:space="preserve">ton Carlos Lopes (CAL), </w:t>
      </w:r>
      <w:r>
        <w:t xml:space="preserve">Paulo Fernando Gonçalves Velasco, </w:t>
      </w:r>
      <w:r w:rsidR="002856F0">
        <w:t>Renato Cordeiro Júnior (Renatinho da Oficina), Renato Ferreira de Oliveira Cariello, Rodrigo Flach Farah e Verônica dos Santos Lima</w:t>
      </w:r>
      <w:r>
        <w:t>; fo</w:t>
      </w:r>
      <w:r w:rsidR="002856F0">
        <w:t xml:space="preserve">i </w:t>
      </w:r>
      <w:r>
        <w:t>consignad</w:t>
      </w:r>
      <w:r w:rsidR="002856F0">
        <w:t>a</w:t>
      </w:r>
      <w:r>
        <w:t xml:space="preserve"> a presença do</w:t>
      </w:r>
      <w:r w:rsidR="002856F0">
        <w:t xml:space="preserve"> </w:t>
      </w:r>
      <w:r>
        <w:t>seguinte Senhor Vereador:  Paulo Eduardo Gomes;</w:t>
      </w:r>
      <w:r w:rsidR="002856F0">
        <w:t xml:space="preserve"> permaneceram ausentes os seguintes Senhores Vereadores: Emanuel Jorge Mendes da Rocha e Ricardo Evangelista Lírio (amb</w:t>
      </w:r>
      <w:r w:rsidR="005047BF">
        <w:t>a</w:t>
      </w:r>
      <w:r w:rsidR="002856F0">
        <w:t>s justificadas), Bruno Bastos Lessa, Carlos Alberto Macedo, Leonardo Soares Giordano e Sandro Mauro Lima de Araújo, p</w:t>
      </w:r>
      <w:r>
        <w:t xml:space="preserve">erfazendo em Plenário a frequência de </w:t>
      </w:r>
      <w:r w:rsidR="00333190">
        <w:t>quinze</w:t>
      </w:r>
      <w:r>
        <w:t xml:space="preserve"> (</w:t>
      </w:r>
      <w:r w:rsidR="00333190">
        <w:t>15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047BF">
        <w:t>Beto Saad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>
        <w:t xml:space="preserve"> </w:t>
      </w:r>
      <w:r w:rsidR="00625123">
        <w:t xml:space="preserve">Ofícios da Secretaria de Governo da PMN nºs 60, 62, 63 e 64/19 em resposta as respectivas Indicações nºs 2213, 2237, 2195 e 2196/18.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 w:rsidR="0010584E">
        <w:t>: L</w:t>
      </w:r>
      <w:r w:rsidR="0057071D">
        <w:t>ido e encaminhado o</w:t>
      </w:r>
      <w:r>
        <w:t xml:space="preserve"> </w:t>
      </w:r>
      <w:r w:rsidR="0010584E">
        <w:rPr>
          <w:b/>
        </w:rPr>
        <w:t>Projeto de Decreto Legislativo</w:t>
      </w:r>
      <w:r w:rsidR="0010584E">
        <w:t xml:space="preserve"> nº 002/19 </w:t>
      </w:r>
      <w:r>
        <w:t xml:space="preserve">de autoria do Vereador </w:t>
      </w:r>
      <w:r w:rsidR="0010584E">
        <w:t>Beto Saad</w:t>
      </w:r>
      <w:r>
        <w:t xml:space="preserve">; lidas e encaminhadas as </w:t>
      </w:r>
      <w:r w:rsidRPr="00713489">
        <w:rPr>
          <w:b/>
        </w:rPr>
        <w:t>Indicações</w:t>
      </w:r>
      <w:r>
        <w:t xml:space="preserve"> nºs</w:t>
      </w:r>
      <w:r w:rsidR="0010584E">
        <w:t xml:space="preserve"> 165 e 166/19 ambas de autoria do Vereador Beto Saad;</w:t>
      </w:r>
      <w:r w:rsidR="00625123">
        <w:t xml:space="preserve"> </w:t>
      </w:r>
      <w:r w:rsidR="0010584E">
        <w:t>167/19 de autoria do Vereador Leonardo Giordano, 168/19 de autoria do Vereador Renatinho da Oficina; 169/19 de autoria do Vereador Ricardo Evangelista;</w:t>
      </w:r>
      <w:r>
        <w:t xml:space="preserve"> lidas e aprovadas as </w:t>
      </w:r>
      <w:r w:rsidRPr="00CB34FE">
        <w:rPr>
          <w:b/>
        </w:rPr>
        <w:t>Moções</w:t>
      </w:r>
      <w:r w:rsidR="0010584E">
        <w:t xml:space="preserve"> nºs 042 e 043/19 ambas de autoria do Vereador Casota. </w:t>
      </w:r>
      <w:r>
        <w:t>Não havendo mais</w:t>
      </w:r>
      <w:r w:rsidR="00752579">
        <w:t xml:space="preserve"> nada a tratar,</w:t>
      </w:r>
      <w:r>
        <w:t xml:space="preserve"> o</w:t>
      </w:r>
      <w:r w:rsidR="00752579">
        <w:t xml:space="preserve"> Senhor</w:t>
      </w:r>
      <w:r>
        <w:t xml:space="preserve"> Presidente</w:t>
      </w:r>
      <w:r w:rsidR="00752579">
        <w:t xml:space="preserve"> </w:t>
      </w:r>
      <w:r>
        <w:t xml:space="preserve">encerrou à presente reunião, às </w:t>
      </w:r>
      <w:r w:rsidR="00752579">
        <w:t>quinze</w:t>
      </w:r>
      <w:r>
        <w:t xml:space="preserve"> horas e </w:t>
      </w:r>
      <w:r w:rsidR="00752579">
        <w:t>trinta e cinco minut</w:t>
      </w:r>
      <w:r w:rsidR="00E41C52">
        <w:t>os</w:t>
      </w:r>
      <w:r w:rsidR="00DF49EF">
        <w:t>, e</w:t>
      </w:r>
      <w:r w:rsidR="00752579">
        <w:t xml:space="preserve"> após d</w:t>
      </w:r>
      <w:r w:rsidR="00DF49EF">
        <w:t>eu</w:t>
      </w:r>
      <w:r w:rsidR="00752579">
        <w:t xml:space="preserve"> início a uma outra sessão</w:t>
      </w:r>
      <w:r>
        <w:t xml:space="preserve">. De acordo com o que estabelece o Regimento Interno foi lavrada esta Ata por      </w:t>
      </w:r>
      <w:r w:rsidR="00464B65">
        <w:t xml:space="preserve">                          </w:t>
      </w:r>
      <w:r>
        <w:t xml:space="preserve">             </w:t>
      </w:r>
      <w:r w:rsidR="00DF49EF">
        <w:t xml:space="preserve"> </w:t>
      </w:r>
      <w:r>
        <w:t xml:space="preserve"> Redatora Chefe do Serviço de Atas, a qual depois de lida e aprovada vai assinada pelos membros da Mesa.</w:t>
      </w:r>
    </w:p>
    <w:p w:rsidR="00E758C6" w:rsidRDefault="00E758C6" w:rsidP="00DF49EF">
      <w:pPr>
        <w:ind w:right="-994" w:firstLine="142"/>
        <w:jc w:val="both"/>
      </w:pPr>
      <w:bookmarkStart w:id="0" w:name="_GoBack"/>
      <w:bookmarkEnd w:id="0"/>
      <w:r>
        <w:t xml:space="preserve">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</w:t>
      </w:r>
      <w:r w:rsidR="00DF49EF">
        <w:t xml:space="preserve">                                </w:t>
      </w:r>
      <w:r>
        <w:t>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Pr="00464B65" w:rsidRDefault="00E758C6" w:rsidP="00464B65">
      <w:r>
        <w:t xml:space="preserve">               1º Secretário                                                              </w:t>
      </w:r>
      <w:r w:rsidR="00464B65">
        <w:t xml:space="preserve">              </w:t>
      </w:r>
      <w:r w:rsidR="00DF49EF">
        <w:t xml:space="preserve"> </w:t>
      </w:r>
      <w:r w:rsidR="00464B65">
        <w:t>2º Secretário</w:t>
      </w:r>
    </w:p>
    <w:sectPr w:rsidR="00E758C6" w:rsidRPr="00464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44" w:rsidRDefault="00513844" w:rsidP="00752579">
      <w:r>
        <w:separator/>
      </w:r>
    </w:p>
  </w:endnote>
  <w:endnote w:type="continuationSeparator" w:id="0">
    <w:p w:rsidR="00513844" w:rsidRDefault="00513844" w:rsidP="0075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79" w:rsidRDefault="007525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79" w:rsidRDefault="007525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79" w:rsidRDefault="007525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44" w:rsidRDefault="00513844" w:rsidP="00752579">
      <w:r>
        <w:separator/>
      </w:r>
    </w:p>
  </w:footnote>
  <w:footnote w:type="continuationSeparator" w:id="0">
    <w:p w:rsidR="00513844" w:rsidRDefault="00513844" w:rsidP="0075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79" w:rsidRDefault="007525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79" w:rsidRDefault="007525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79" w:rsidRDefault="00752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A6C0B"/>
    <w:rsid w:val="000C1DE3"/>
    <w:rsid w:val="0010584E"/>
    <w:rsid w:val="002856F0"/>
    <w:rsid w:val="002C047F"/>
    <w:rsid w:val="00333190"/>
    <w:rsid w:val="00464B65"/>
    <w:rsid w:val="0050039F"/>
    <w:rsid w:val="005047BF"/>
    <w:rsid w:val="00513844"/>
    <w:rsid w:val="0057071D"/>
    <w:rsid w:val="00625123"/>
    <w:rsid w:val="00752579"/>
    <w:rsid w:val="007D355E"/>
    <w:rsid w:val="008C75E9"/>
    <w:rsid w:val="009241C8"/>
    <w:rsid w:val="00963679"/>
    <w:rsid w:val="009E0386"/>
    <w:rsid w:val="00A3013A"/>
    <w:rsid w:val="00DF49EF"/>
    <w:rsid w:val="00E41C52"/>
    <w:rsid w:val="00E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2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5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5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18</cp:revision>
  <dcterms:created xsi:type="dcterms:W3CDTF">2019-01-08T17:44:00Z</dcterms:created>
  <dcterms:modified xsi:type="dcterms:W3CDTF">2019-03-12T19:32:00Z</dcterms:modified>
</cp:coreProperties>
</file>