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Pr="000169CC" w:rsidRDefault="00E758C6" w:rsidP="000169CC">
      <w:pPr>
        <w:pStyle w:val="Ttulo2"/>
        <w:tabs>
          <w:tab w:val="left" w:pos="720"/>
        </w:tabs>
        <w:jc w:val="both"/>
        <w:rPr>
          <w:sz w:val="24"/>
        </w:rPr>
      </w:pPr>
      <w:r>
        <w:t xml:space="preserve">                                                   </w:t>
      </w:r>
      <w:r>
        <w:rPr>
          <w:sz w:val="24"/>
        </w:rPr>
        <w:t>Serviço de Atas</w:t>
      </w:r>
    </w:p>
    <w:p w:rsidR="00E758C6" w:rsidRDefault="00E758C6" w:rsidP="00E758C6">
      <w:pPr>
        <w:pStyle w:val="Recuodecorpodetexto"/>
        <w:tabs>
          <w:tab w:val="left" w:pos="720"/>
          <w:tab w:val="left" w:pos="6660"/>
        </w:tabs>
        <w:ind w:left="6300" w:right="-522"/>
      </w:pPr>
    </w:p>
    <w:p w:rsidR="00E758C6" w:rsidRDefault="00E758C6" w:rsidP="00C113A3">
      <w:pPr>
        <w:pStyle w:val="Recuodecorpodetexto"/>
        <w:tabs>
          <w:tab w:val="left" w:pos="720"/>
          <w:tab w:val="left" w:pos="6660"/>
        </w:tabs>
        <w:ind w:left="6379" w:right="-852" w:hanging="567"/>
      </w:pPr>
      <w:r>
        <w:t xml:space="preserve">         Ata da </w:t>
      </w:r>
      <w:r w:rsidR="00EB018D">
        <w:t>Sexta</w:t>
      </w:r>
      <w:r>
        <w:t xml:space="preserve"> Reunião do Primeiro Período Ordinário do ano de dois mil e </w:t>
      </w:r>
      <w:r w:rsidR="00145557">
        <w:t>vinte</w:t>
      </w:r>
      <w:r>
        <w:t>, presidida pelo Senhor Vereador Milton Carlos Lopes (CAL), Presidente.</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C113A3" w:rsidRDefault="00E758C6" w:rsidP="00125BF2">
      <w:pPr>
        <w:ind w:left="-426" w:right="-852" w:firstLine="142"/>
        <w:jc w:val="both"/>
      </w:pPr>
      <w:r>
        <w:t xml:space="preserve">                                          Às dezessete horas e </w:t>
      </w:r>
      <w:r w:rsidR="00707EF7">
        <w:t>quinze</w:t>
      </w:r>
      <w:r>
        <w:t xml:space="preserve"> minutos, do dia </w:t>
      </w:r>
      <w:r w:rsidR="007F7C8A">
        <w:t>cinco</w:t>
      </w:r>
      <w:r w:rsidR="00F60D82">
        <w:t xml:space="preserve"> </w:t>
      </w:r>
      <w:r>
        <w:t>(</w:t>
      </w:r>
      <w:r w:rsidR="00707EF7">
        <w:t>0</w:t>
      </w:r>
      <w:r w:rsidR="007F7C8A">
        <w:t>5</w:t>
      </w:r>
      <w:r>
        <w:t xml:space="preserve">) do mês de </w:t>
      </w:r>
      <w:r w:rsidR="00707EF7">
        <w:t>março</w:t>
      </w:r>
      <w:r>
        <w:t xml:space="preserve">, do ano de dois mil e </w:t>
      </w:r>
      <w:r w:rsidR="00145557">
        <w:t>vinte</w:t>
      </w:r>
      <w:r>
        <w:t xml:space="preserve">, sob a Presidência do Senhor Vereador Milton Carlos Lopes (CAL), reuniu-se, ordinariamente, a Câmara Municipal de Niterói. A Primeira e a Segunda Secretarias foram ocupadas, respectivamente, pelos Senhores Vereadores </w:t>
      </w:r>
      <w:r w:rsidR="00707EF7">
        <w:t xml:space="preserve">Emanuel Jorge Mendes da Rocha e </w:t>
      </w:r>
      <w:r w:rsidR="00741618">
        <w:t>Verônica dos Santos Lima</w:t>
      </w:r>
      <w:r>
        <w:t xml:space="preserve">, </w:t>
      </w:r>
      <w:r w:rsidR="00741618">
        <w:t>a</w:t>
      </w:r>
      <w:r w:rsidR="00707EF7">
        <w:t xml:space="preserve"> segund</w:t>
      </w:r>
      <w:r w:rsidR="00741618">
        <w:t>a</w:t>
      </w:r>
      <w:r>
        <w:t xml:space="preserve"> a convite. Além desses Vereadores responderam à chamada nominal os seguintes Senhores Vereadores: </w:t>
      </w:r>
      <w:r w:rsidR="00691DAE">
        <w:t xml:space="preserve">Gezivaldo </w:t>
      </w:r>
      <w:r w:rsidR="008F6A47">
        <w:t xml:space="preserve">Renatinho </w:t>
      </w:r>
      <w:r w:rsidR="00691DAE">
        <w:t>Ribeiro de Freitas (Renatinho PSOL)</w:t>
      </w:r>
      <w:r w:rsidR="00741618">
        <w:t>,</w:t>
      </w:r>
      <w:r w:rsidR="008F6A47">
        <w:t xml:space="preserve"> Leonardo Soares Giordano, P</w:t>
      </w:r>
      <w:r w:rsidR="00741618">
        <w:t>aulo Fernando Gonçalves Velasco e</w:t>
      </w:r>
      <w:r w:rsidR="008F6A47">
        <w:t xml:space="preserve"> Renato Cordeiro Júnior (Renatinho da Oficina)</w:t>
      </w:r>
      <w:r>
        <w:t xml:space="preserve">; foram consignadas as presenças dos seguintes Senhores Vereadores: </w:t>
      </w:r>
      <w:r w:rsidR="00741618">
        <w:t xml:space="preserve">Alberto Luiz Guimarães Iecin (Betinho), </w:t>
      </w:r>
      <w:r w:rsidR="008F6A47">
        <w:t xml:space="preserve">Bruno Bastos Lessa, Carlos Otavio Dias Vaz (Casota), </w:t>
      </w:r>
      <w:r w:rsidR="00691DAE">
        <w:t>João Gustavo Braga Xavier Pereira,</w:t>
      </w:r>
      <w:r w:rsidR="008F6A47">
        <w:t xml:space="preserve"> </w:t>
      </w:r>
      <w:r w:rsidR="00741618">
        <w:t xml:space="preserve">Leandro Portugal Frazen de Lima, </w:t>
      </w:r>
      <w:r>
        <w:t>Paulo Eduardo Gomes</w:t>
      </w:r>
      <w:r w:rsidR="008F6A47">
        <w:t xml:space="preserve">, </w:t>
      </w:r>
      <w:r w:rsidR="00741618">
        <w:t xml:space="preserve">Ricardo Evangelista Lírio, </w:t>
      </w:r>
      <w:r w:rsidR="008F6A47">
        <w:t>Rodrigo Flach Farah</w:t>
      </w:r>
      <w:r w:rsidR="00691DAE">
        <w:t xml:space="preserve"> e </w:t>
      </w:r>
      <w:r w:rsidR="008F6A47">
        <w:t>Sandro Mauro Lima de Araújo</w:t>
      </w:r>
      <w:r>
        <w:t xml:space="preserve">; </w:t>
      </w:r>
      <w:r w:rsidR="00DE6D44">
        <w:t xml:space="preserve">permaneceram ausentes </w:t>
      </w:r>
      <w:r w:rsidR="00E15F42">
        <w:t xml:space="preserve">os </w:t>
      </w:r>
      <w:r w:rsidR="00691DAE">
        <w:t>seguintes Senhores Vereadores</w:t>
      </w:r>
      <w:r w:rsidR="002E48D0">
        <w:t>:</w:t>
      </w:r>
      <w:r w:rsidR="00691DAE">
        <w:t xml:space="preserve"> </w:t>
      </w:r>
      <w:r w:rsidR="008F6A47">
        <w:t>Jorge Andrigo de Carvalho</w:t>
      </w:r>
      <w:r w:rsidR="00741618">
        <w:t xml:space="preserve">, Paulo Henrique da Silva Oliveira </w:t>
      </w:r>
      <w:r w:rsidR="00DE6D44">
        <w:t>e</w:t>
      </w:r>
      <w:r w:rsidR="008F6A47">
        <w:t xml:space="preserve"> Renato Ferreira de Oliveira Cariello</w:t>
      </w:r>
      <w:r w:rsidR="00DE6D44">
        <w:t xml:space="preserve"> (todas justificadas)</w:t>
      </w:r>
      <w:r w:rsidR="00741618">
        <w:t>, Atratino Cortes Coutinho Neto e Carlos Alberto Macedo</w:t>
      </w:r>
      <w:r w:rsidR="00055C3D">
        <w:t xml:space="preserve">; </w:t>
      </w:r>
      <w:r>
        <w:t xml:space="preserve">perfazendo em Plenário a frequência de </w:t>
      </w:r>
      <w:r w:rsidR="00055C3D">
        <w:t>dezesse</w:t>
      </w:r>
      <w:r w:rsidR="00165D22">
        <w:t>is</w:t>
      </w:r>
      <w:r>
        <w:t xml:space="preserve"> (</w:t>
      </w:r>
      <w:r w:rsidR="00055C3D">
        <w:t>1</w:t>
      </w:r>
      <w:r w:rsidR="00165D22">
        <w:t>6</w:t>
      </w:r>
      <w:r>
        <w:t xml:space="preserve">) Senhores Edis. Havendo número legal, o Senhor Presidente iniciou a presente reunião: “Com a proteção de Deus, estão abertos e serão encerrados os nossos trabalhos”. O Senhor Vereador </w:t>
      </w:r>
      <w:r w:rsidR="00165D22">
        <w:t>Renatinho PSOL</w:t>
      </w:r>
      <w:r>
        <w:t xml:space="preserve"> leu um trecho bíblico, a convite. A Ata da sessão anterior foi lida e aprovada pelo Douto Plenário, sem observações</w:t>
      </w:r>
      <w:r w:rsidR="00581066">
        <w:t>.</w:t>
      </w:r>
      <w:r>
        <w:t xml:space="preserve"> </w:t>
      </w:r>
      <w:r w:rsidR="0008767C">
        <w:t>Lida a licença dos Vereadores João Gustavo Brag</w:t>
      </w:r>
      <w:r w:rsidR="00FD7D5D">
        <w:t>a Xavier Pereira que estava</w:t>
      </w:r>
      <w:r w:rsidR="0008767C">
        <w:t xml:space="preserve"> assumi</w:t>
      </w:r>
      <w:r w:rsidR="00FD7D5D">
        <w:t xml:space="preserve">ndo </w:t>
      </w:r>
      <w:r w:rsidR="0008767C">
        <w:t xml:space="preserve">a Secretaria Regional do Cubango e </w:t>
      </w:r>
      <w:r w:rsidR="00FD7D5D">
        <w:t>d</w:t>
      </w:r>
      <w:r w:rsidR="0008767C">
        <w:t xml:space="preserve">o Vereador Paulo Henrique da Silva Oliveira foi para </w:t>
      </w:r>
      <w:r w:rsidR="00FD7D5D">
        <w:t xml:space="preserve">a </w:t>
      </w:r>
      <w:bookmarkStart w:id="0" w:name="_GoBack"/>
      <w:bookmarkEnd w:id="0"/>
      <w:r w:rsidR="0008767C">
        <w:t xml:space="preserve">Secretaria Regional do Rio do Ouro e assumindo as vagas os Vereadores Flavio Araújo Silva e José Carlos Mendes. </w:t>
      </w:r>
      <w:r w:rsidR="00C113A3">
        <w:t xml:space="preserve">A seguir, o Senhor Presidente passou ao </w:t>
      </w:r>
      <w:r w:rsidR="00C113A3" w:rsidRPr="00C113A3">
        <w:rPr>
          <w:b/>
        </w:rPr>
        <w:t>Expediente</w:t>
      </w:r>
      <w:r w:rsidR="00C113A3">
        <w:t>:</w:t>
      </w:r>
      <w:r w:rsidR="00A732DB">
        <w:t xml:space="preserve"> </w:t>
      </w:r>
      <w:r w:rsidR="00B10569">
        <w:t>Ofícios da SEM</w:t>
      </w:r>
      <w:r w:rsidR="007F7C8A">
        <w:t xml:space="preserve">UG/LG nºs 342, 343, 344, 345, 346, 347, 348, 349, 350, 351, 352, 353, 354, 355, 356, 357, 358, 359, 360, 361, 362, 363, 364, 365, 366, 367, 368, 369, 370, 371, 372, </w:t>
      </w:r>
      <w:r w:rsidR="002E7744">
        <w:t>377, 378, 379 e 380/2020 em resposta as respectivas Indicações nºs 3549, 3574, 3217, 3346, 3533, 3484, 3553, 3264, 3540, 3108, 3401, 2612, 3251, 2949, 3519, 3520, 3554, 3502, 3168, 2851, 925, 3501, 3507, 2710, 1540, 1519, 3459 e 3368/19; 3126, 3130 e 3131/19; 3124, 3132, 1610, 1641</w:t>
      </w:r>
      <w:r w:rsidR="00E70ED9">
        <w:t xml:space="preserve"> e </w:t>
      </w:r>
      <w:r w:rsidR="002E7744">
        <w:t xml:space="preserve"> 2571</w:t>
      </w:r>
      <w:r w:rsidR="00E70ED9">
        <w:t>/19</w:t>
      </w:r>
      <w:r w:rsidR="00B10569">
        <w:t>;</w:t>
      </w:r>
      <w:r w:rsidR="002E7744">
        <w:t xml:space="preserve"> 1222/17; </w:t>
      </w:r>
      <w:r w:rsidR="00E70ED9">
        <w:t>Of</w:t>
      </w:r>
      <w:r w:rsidR="00473F5E">
        <w:t xml:space="preserve">ício </w:t>
      </w:r>
      <w:r w:rsidR="00E70ED9">
        <w:t xml:space="preserve">/258/2020/GIGOVNT </w:t>
      </w:r>
      <w:r w:rsidR="00473F5E">
        <w:t>da</w:t>
      </w:r>
      <w:r w:rsidR="00E70ED9">
        <w:t xml:space="preserve"> Caixa Econômica </w:t>
      </w:r>
      <w:r w:rsidR="00473F5E">
        <w:t>sobre o</w:t>
      </w:r>
      <w:r w:rsidR="00E70ED9">
        <w:t xml:space="preserve"> Assunto: Rescisão Contratual </w:t>
      </w:r>
      <w:r w:rsidR="0001727E">
        <w:t>e Contrato de R</w:t>
      </w:r>
      <w:r w:rsidR="00157E79">
        <w:t xml:space="preserve">epasse nº 870487/2018 </w:t>
      </w:r>
      <w:r w:rsidR="0001727E">
        <w:t>ao</w:t>
      </w:r>
      <w:r w:rsidR="00157E79">
        <w:t xml:space="preserve"> Artigo 79, Inciso I, da Lei nº 8666/93. </w:t>
      </w:r>
      <w:r w:rsidR="00C113A3">
        <w:t>Em seguida,</w:t>
      </w:r>
      <w:r>
        <w:t xml:space="preserve"> o Senhor Presidente passou ao </w:t>
      </w:r>
      <w:r w:rsidRPr="002E66C8">
        <w:rPr>
          <w:b/>
        </w:rPr>
        <w:t>Expediente Legislativo</w:t>
      </w:r>
      <w:r>
        <w:t>:</w:t>
      </w:r>
      <w:r w:rsidR="00157E79">
        <w:t xml:space="preserve"> Lido em encaminhado o </w:t>
      </w:r>
      <w:r w:rsidR="00157E79" w:rsidRPr="00157E79">
        <w:rPr>
          <w:b/>
        </w:rPr>
        <w:t>Projeto de Lei</w:t>
      </w:r>
      <w:r w:rsidR="00157E79">
        <w:t xml:space="preserve"> nº 007/2020 de autoria do Vereador Rodrigo Farah; lidas </w:t>
      </w:r>
      <w:r w:rsidR="00247AF5">
        <w:t xml:space="preserve">e encaminhadas as </w:t>
      </w:r>
      <w:r w:rsidR="00247AF5" w:rsidRPr="00247AF5">
        <w:rPr>
          <w:b/>
        </w:rPr>
        <w:t>Indicações</w:t>
      </w:r>
      <w:r w:rsidR="00247AF5">
        <w:t xml:space="preserve"> nºs</w:t>
      </w:r>
      <w:r w:rsidR="00E15F42">
        <w:t xml:space="preserve"> </w:t>
      </w:r>
      <w:r w:rsidR="00EB018D">
        <w:t>314, 326, 327, 328 e 329/2020 todas de autoria do Vereador Emanuel Rocha; 315/2020 de autoria do Vereador Leandro Portugal; 316/2020 de autoria do Vereador Renatinho da Oficina; 317, 318, 319, 320, 321, 322, 323, 324 e 325/2020 todas de autoria do Vereador Rodrigo Farah; 330/202</w:t>
      </w:r>
      <w:r w:rsidR="00B10569">
        <w:t>0</w:t>
      </w:r>
      <w:r w:rsidR="00EB018D">
        <w:t xml:space="preserve"> de autoria do Vereador Milton Carlos (CAL); 331 e 332/2020 ambas de autoria do Vereador Casota; 333 e 334/2020 ambas de autoria do Vereador Renatinho da Oficina; 335/2020 de autoria do Vereador Renatinho PSOL; 336/2020 de </w:t>
      </w:r>
      <w:r w:rsidR="00EB018D">
        <w:lastRenderedPageBreak/>
        <w:t>autoria do Vereador Paulo Velasco; 337, 338, 339 e 340/202</w:t>
      </w:r>
      <w:r w:rsidR="00B10569">
        <w:t>0</w:t>
      </w:r>
      <w:r w:rsidR="00EB018D">
        <w:t xml:space="preserve"> todas de autoria do Vereador Andrigo de Carvalho; </w:t>
      </w:r>
      <w:r w:rsidR="00247AF5">
        <w:t>lida</w:t>
      </w:r>
      <w:r w:rsidR="00824F5D">
        <w:t>s</w:t>
      </w:r>
      <w:r w:rsidR="00247AF5">
        <w:t xml:space="preserve"> e aprovada a</w:t>
      </w:r>
      <w:r w:rsidR="00824F5D">
        <w:t>s</w:t>
      </w:r>
      <w:r w:rsidR="00247AF5">
        <w:t xml:space="preserve"> </w:t>
      </w:r>
      <w:r w:rsidR="00247AF5" w:rsidRPr="00247AF5">
        <w:rPr>
          <w:b/>
        </w:rPr>
        <w:t>Moção</w:t>
      </w:r>
      <w:r w:rsidR="00824F5D">
        <w:t xml:space="preserve"> nºs</w:t>
      </w:r>
      <w:r w:rsidR="00EB018D">
        <w:t xml:space="preserve"> 095, 096, 097, 098 e 099/2020 todas de autoria do Vereador Emanuel Rocha</w:t>
      </w:r>
      <w:r w:rsidR="0039350E">
        <w:t xml:space="preserve">; 100/2020 de autoria do Vereador </w:t>
      </w:r>
      <w:r w:rsidR="00A146A3">
        <w:t>Bruno Lessa</w:t>
      </w:r>
      <w:r w:rsidR="0039350E">
        <w:t xml:space="preserve">; 101/2020 de autoria do Vereador </w:t>
      </w:r>
      <w:r w:rsidR="00A146A3">
        <w:t>João Gustavo</w:t>
      </w:r>
      <w:r w:rsidR="00EB018D">
        <w:t xml:space="preserve">. </w:t>
      </w:r>
      <w:r w:rsidR="00C60313">
        <w:t>P</w:t>
      </w:r>
      <w:r w:rsidR="00B8629A">
        <w:rPr>
          <w:bCs/>
        </w:rPr>
        <w:t>rosseguindo</w:t>
      </w:r>
      <w:r w:rsidR="007B3F13">
        <w:rPr>
          <w:bCs/>
        </w:rPr>
        <w:t xml:space="preserve">, o Senhor Presidente deu por aberto o </w:t>
      </w:r>
      <w:r w:rsidR="007B3F13" w:rsidRPr="007F4F18">
        <w:rPr>
          <w:b/>
          <w:bCs/>
        </w:rPr>
        <w:t>Pequeno Expediente</w:t>
      </w:r>
      <w:r w:rsidR="007B3F13">
        <w:rPr>
          <w:bCs/>
        </w:rPr>
        <w:t xml:space="preserve"> aos Senhores Vereadores. Pela ordem, o Vereador</w:t>
      </w:r>
      <w:r w:rsidR="00195D7B">
        <w:rPr>
          <w:bCs/>
        </w:rPr>
        <w:t xml:space="preserve">. </w:t>
      </w:r>
      <w:r w:rsidR="004C7648">
        <w:rPr>
          <w:bCs/>
        </w:rPr>
        <w:t xml:space="preserve">O Vereador </w:t>
      </w:r>
      <w:r w:rsidR="004C7648" w:rsidRPr="004C7648">
        <w:rPr>
          <w:b/>
          <w:bCs/>
        </w:rPr>
        <w:t>Bruno Lessa</w:t>
      </w:r>
      <w:r w:rsidR="004C7648">
        <w:rPr>
          <w:b/>
          <w:bCs/>
        </w:rPr>
        <w:t xml:space="preserve"> </w:t>
      </w:r>
      <w:r w:rsidR="004C7648">
        <w:rPr>
          <w:bCs/>
        </w:rPr>
        <w:t xml:space="preserve">comentou sobre a falta de vaga nas Escolas Públicas de crianças da primeira infância e informou que entrará com uma representação no Ministério Público para que as crianças fossem atendidas. Pela ordem, a Vereadora </w:t>
      </w:r>
      <w:r w:rsidR="004C7648" w:rsidRPr="004C7648">
        <w:rPr>
          <w:b/>
          <w:bCs/>
        </w:rPr>
        <w:t>Verônica Lima</w:t>
      </w:r>
      <w:r w:rsidR="004C7648">
        <w:rPr>
          <w:b/>
          <w:bCs/>
        </w:rPr>
        <w:t xml:space="preserve"> </w:t>
      </w:r>
      <w:r w:rsidR="004C7648">
        <w:rPr>
          <w:bCs/>
        </w:rPr>
        <w:t xml:space="preserve">agradeceu ao Vereador Paulo Eduardo Gomes pelo Parecer dado ao Projeto de Lei de sua autoria referente </w:t>
      </w:r>
      <w:r w:rsidR="00946D6C">
        <w:rPr>
          <w:bCs/>
        </w:rPr>
        <w:t>ao</w:t>
      </w:r>
      <w:r w:rsidR="004C7648">
        <w:rPr>
          <w:bCs/>
        </w:rPr>
        <w:t xml:space="preserve"> Estatuto Pessoas Gestantes e solicitou </w:t>
      </w:r>
      <w:r w:rsidR="00946D6C">
        <w:rPr>
          <w:bCs/>
        </w:rPr>
        <w:t>à</w:t>
      </w:r>
      <w:r w:rsidR="004C7648">
        <w:rPr>
          <w:bCs/>
        </w:rPr>
        <w:t xml:space="preserve"> Mesa Diretora que este Projeto fosse votado</w:t>
      </w:r>
      <w:r w:rsidR="00946D6C">
        <w:rPr>
          <w:bCs/>
        </w:rPr>
        <w:t>,</w:t>
      </w:r>
      <w:r w:rsidR="004C7648">
        <w:rPr>
          <w:bCs/>
        </w:rPr>
        <w:t xml:space="preserve"> na próxima terça-feira</w:t>
      </w:r>
      <w:r w:rsidR="00946D6C">
        <w:rPr>
          <w:bCs/>
        </w:rPr>
        <w:t>, pela relevância da matéria</w:t>
      </w:r>
      <w:r w:rsidR="004C7648">
        <w:rPr>
          <w:bCs/>
        </w:rPr>
        <w:t xml:space="preserve">. Pela ordem, o Vereador </w:t>
      </w:r>
      <w:r w:rsidR="004C7648" w:rsidRPr="004C7648">
        <w:rPr>
          <w:b/>
          <w:bCs/>
        </w:rPr>
        <w:t>Sandro Araújo</w:t>
      </w:r>
      <w:r w:rsidR="004C7648">
        <w:rPr>
          <w:b/>
          <w:bCs/>
        </w:rPr>
        <w:t xml:space="preserve"> </w:t>
      </w:r>
      <w:r w:rsidR="004C7648">
        <w:rPr>
          <w:bCs/>
        </w:rPr>
        <w:t xml:space="preserve">manifestou sua alegria por ter a presença do Vereador Fafá nesta Casa e criticou a falta de palavras para o receber. Pela ordem, o Vereador </w:t>
      </w:r>
      <w:r w:rsidR="004C7648" w:rsidRPr="004C7648">
        <w:rPr>
          <w:b/>
          <w:bCs/>
        </w:rPr>
        <w:t>Leonardo Giordano</w:t>
      </w:r>
      <w:r w:rsidR="004C7648">
        <w:rPr>
          <w:b/>
          <w:bCs/>
        </w:rPr>
        <w:t xml:space="preserve"> </w:t>
      </w:r>
      <w:r w:rsidR="004C7648">
        <w:rPr>
          <w:bCs/>
        </w:rPr>
        <w:t xml:space="preserve">cobrou a falta da publicação da Lei que nomeia o Trevo ao lado da Praça Getúlio Vargas, em frente a Reitoria da UFF “Trevo Democracia Adversidade”. Pela ordem, o Vereador </w:t>
      </w:r>
      <w:r w:rsidR="004C7648" w:rsidRPr="004C7648">
        <w:rPr>
          <w:b/>
          <w:bCs/>
        </w:rPr>
        <w:t>Renatinho PSOL</w:t>
      </w:r>
      <w:r w:rsidR="004C7648">
        <w:rPr>
          <w:b/>
          <w:bCs/>
        </w:rPr>
        <w:t xml:space="preserve"> </w:t>
      </w:r>
      <w:r w:rsidR="00AA23C1">
        <w:rPr>
          <w:bCs/>
        </w:rPr>
        <w:t xml:space="preserve">saudou a todos; após, </w:t>
      </w:r>
      <w:r w:rsidR="004C7648">
        <w:rPr>
          <w:bCs/>
        </w:rPr>
        <w:t xml:space="preserve"> mais uma vez cobrou </w:t>
      </w:r>
      <w:r w:rsidR="00AA23C1">
        <w:rPr>
          <w:bCs/>
        </w:rPr>
        <w:t>à</w:t>
      </w:r>
      <w:r w:rsidR="004C7648">
        <w:rPr>
          <w:bCs/>
        </w:rPr>
        <w:t xml:space="preserve"> Mesa Diretora os Projetos de sua autoria que até a presente data não vieram p</w:t>
      </w:r>
      <w:r w:rsidR="00AA23C1">
        <w:rPr>
          <w:bCs/>
        </w:rPr>
        <w:t>ara apreciação e votação; e</w:t>
      </w:r>
      <w:r w:rsidR="004C7648">
        <w:rPr>
          <w:bCs/>
        </w:rPr>
        <w:t xml:space="preserve"> comentou </w:t>
      </w:r>
      <w:r w:rsidR="00AA23C1">
        <w:rPr>
          <w:bCs/>
        </w:rPr>
        <w:t>a respeito</w:t>
      </w:r>
      <w:r w:rsidR="004C7648">
        <w:rPr>
          <w:bCs/>
        </w:rPr>
        <w:t xml:space="preserve"> </w:t>
      </w:r>
      <w:r w:rsidR="00AA23C1">
        <w:rPr>
          <w:bCs/>
        </w:rPr>
        <w:t>d</w:t>
      </w:r>
      <w:r w:rsidR="004C7648">
        <w:rPr>
          <w:bCs/>
        </w:rPr>
        <w:t xml:space="preserve">os moradores do prédio ao lado da Caixa Econômica Federal </w:t>
      </w:r>
      <w:r w:rsidR="00AA23C1">
        <w:rPr>
          <w:bCs/>
        </w:rPr>
        <w:t xml:space="preserve">e </w:t>
      </w:r>
      <w:r w:rsidR="004C7648">
        <w:rPr>
          <w:bCs/>
        </w:rPr>
        <w:t>que o Prefeito não apresentou nenhuma solução até o presente</w:t>
      </w:r>
      <w:r w:rsidR="00926BC4">
        <w:rPr>
          <w:bCs/>
        </w:rPr>
        <w:t>; a situação do Senhor Mauro vendedor de f</w:t>
      </w:r>
      <w:r w:rsidR="00AA23C1">
        <w:rPr>
          <w:bCs/>
        </w:rPr>
        <w:t>lores que era morador do prédio,</w:t>
      </w:r>
      <w:r w:rsidR="00926BC4">
        <w:rPr>
          <w:bCs/>
        </w:rPr>
        <w:t xml:space="preserve"> a maldade que a G</w:t>
      </w:r>
      <w:r w:rsidR="00AA23C1">
        <w:rPr>
          <w:bCs/>
        </w:rPr>
        <w:t>uarda Municipal praticou com ess</w:t>
      </w:r>
      <w:r w:rsidR="00926BC4">
        <w:rPr>
          <w:bCs/>
        </w:rPr>
        <w:t>e Senhor recolhendo toda sua mercadoria e deixou registrad</w:t>
      </w:r>
      <w:r w:rsidR="00AA23C1">
        <w:rPr>
          <w:bCs/>
        </w:rPr>
        <w:t>a</w:t>
      </w:r>
      <w:r w:rsidR="00926BC4">
        <w:rPr>
          <w:bCs/>
        </w:rPr>
        <w:t xml:space="preserve"> a sua indignação. </w:t>
      </w:r>
      <w:r>
        <w:t>Não havendo mais oradores inscritos, o</w:t>
      </w:r>
      <w:r w:rsidR="007F32B6">
        <w:t xml:space="preserve"> Senhor</w:t>
      </w:r>
      <w:r>
        <w:t xml:space="preserve"> Presidente</w:t>
      </w:r>
      <w:r w:rsidR="007F32B6">
        <w:t xml:space="preserve"> </w:t>
      </w:r>
      <w:r>
        <w:t xml:space="preserve">encerrou à presente reunião, às </w:t>
      </w:r>
      <w:r w:rsidR="003A61AD">
        <w:t>dez</w:t>
      </w:r>
      <w:r w:rsidR="00665EC3">
        <w:t xml:space="preserve">oito </w:t>
      </w:r>
      <w:r>
        <w:t xml:space="preserve">horas, marcando à próxima sessão, para o dia </w:t>
      </w:r>
      <w:r w:rsidR="00665EC3">
        <w:t>dez</w:t>
      </w:r>
      <w:r w:rsidR="00D63987">
        <w:t xml:space="preserve"> </w:t>
      </w:r>
      <w:r>
        <w:t xml:space="preserve">do mês de </w:t>
      </w:r>
      <w:r w:rsidR="00D63987">
        <w:t>março</w:t>
      </w:r>
      <w:r>
        <w:t xml:space="preserve"> do corrente, à hora Regimental. De acordo com o que estabelece o Regimento </w:t>
      </w:r>
      <w:r w:rsidR="000169CC">
        <w:t xml:space="preserve">Interno foi lavrada esta Ata por                                      </w:t>
      </w:r>
      <w:r w:rsidR="00D60347">
        <w:t xml:space="preserve"> </w:t>
      </w:r>
      <w:r w:rsidR="00C113A3">
        <w:t xml:space="preserve"> </w:t>
      </w:r>
      <w:r>
        <w:t xml:space="preserve">Redatora Chefe do Serviço de Atas, a qual depois de lida e aprovada vai assinada pelos membros da Mesa.      </w:t>
      </w:r>
      <w:r w:rsidR="000169CC">
        <w:t xml:space="preserve">                              </w:t>
      </w:r>
      <w:r>
        <w:t xml:space="preserve">                </w:t>
      </w:r>
    </w:p>
    <w:p w:rsidR="00125BF2" w:rsidRDefault="00125BF2" w:rsidP="00E758C6">
      <w:pPr>
        <w:tabs>
          <w:tab w:val="left" w:pos="5565"/>
        </w:tabs>
        <w:ind w:right="-882"/>
        <w:jc w:val="both"/>
      </w:pPr>
    </w:p>
    <w:p w:rsidR="00E758C6" w:rsidRDefault="00125BF2" w:rsidP="00E758C6">
      <w:pPr>
        <w:tabs>
          <w:tab w:val="left" w:pos="5565"/>
        </w:tabs>
        <w:ind w:right="-882"/>
        <w:jc w:val="both"/>
      </w:pPr>
      <w:r>
        <w:t xml:space="preserve">                                                    _____________</w:t>
      </w:r>
      <w:r w:rsidR="00E758C6">
        <w:t>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FD7D5D"/>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169CC"/>
    <w:rsid w:val="0001727E"/>
    <w:rsid w:val="0002432C"/>
    <w:rsid w:val="00035B11"/>
    <w:rsid w:val="00055C3D"/>
    <w:rsid w:val="0008767C"/>
    <w:rsid w:val="000D14BD"/>
    <w:rsid w:val="00112640"/>
    <w:rsid w:val="00125BF2"/>
    <w:rsid w:val="00142A76"/>
    <w:rsid w:val="00145557"/>
    <w:rsid w:val="00155051"/>
    <w:rsid w:val="00157E79"/>
    <w:rsid w:val="00165D22"/>
    <w:rsid w:val="00171DEE"/>
    <w:rsid w:val="00195D7B"/>
    <w:rsid w:val="001B730A"/>
    <w:rsid w:val="00216156"/>
    <w:rsid w:val="00245FFD"/>
    <w:rsid w:val="00247AF5"/>
    <w:rsid w:val="0025138F"/>
    <w:rsid w:val="00254613"/>
    <w:rsid w:val="002E48D0"/>
    <w:rsid w:val="002E7744"/>
    <w:rsid w:val="003137F4"/>
    <w:rsid w:val="00372AFB"/>
    <w:rsid w:val="0039350E"/>
    <w:rsid w:val="003A61AD"/>
    <w:rsid w:val="00423A54"/>
    <w:rsid w:val="00473F5E"/>
    <w:rsid w:val="00485585"/>
    <w:rsid w:val="004C7648"/>
    <w:rsid w:val="0050039F"/>
    <w:rsid w:val="00571B17"/>
    <w:rsid w:val="00581066"/>
    <w:rsid w:val="005B1715"/>
    <w:rsid w:val="005B7C29"/>
    <w:rsid w:val="005D12F4"/>
    <w:rsid w:val="005D348E"/>
    <w:rsid w:val="00644EA9"/>
    <w:rsid w:val="00665EC3"/>
    <w:rsid w:val="00691DAE"/>
    <w:rsid w:val="006D64EB"/>
    <w:rsid w:val="00707EF7"/>
    <w:rsid w:val="00740CCE"/>
    <w:rsid w:val="00741618"/>
    <w:rsid w:val="00791B1A"/>
    <w:rsid w:val="007B3F13"/>
    <w:rsid w:val="007F32B6"/>
    <w:rsid w:val="007F7C8A"/>
    <w:rsid w:val="00815973"/>
    <w:rsid w:val="00824F5D"/>
    <w:rsid w:val="00843366"/>
    <w:rsid w:val="00864766"/>
    <w:rsid w:val="008F6A47"/>
    <w:rsid w:val="00907C7F"/>
    <w:rsid w:val="00926BC4"/>
    <w:rsid w:val="0094117B"/>
    <w:rsid w:val="00946D6C"/>
    <w:rsid w:val="00963679"/>
    <w:rsid w:val="009F313D"/>
    <w:rsid w:val="00A146A3"/>
    <w:rsid w:val="00A25E83"/>
    <w:rsid w:val="00A2613E"/>
    <w:rsid w:val="00A732DB"/>
    <w:rsid w:val="00AA23C1"/>
    <w:rsid w:val="00B10569"/>
    <w:rsid w:val="00B17837"/>
    <w:rsid w:val="00B5195D"/>
    <w:rsid w:val="00B56988"/>
    <w:rsid w:val="00B8629A"/>
    <w:rsid w:val="00BF00EB"/>
    <w:rsid w:val="00C05B90"/>
    <w:rsid w:val="00C10233"/>
    <w:rsid w:val="00C113A3"/>
    <w:rsid w:val="00C60313"/>
    <w:rsid w:val="00CB56D4"/>
    <w:rsid w:val="00D60347"/>
    <w:rsid w:val="00D63987"/>
    <w:rsid w:val="00D640DD"/>
    <w:rsid w:val="00DB7E31"/>
    <w:rsid w:val="00DE38DC"/>
    <w:rsid w:val="00DE6D44"/>
    <w:rsid w:val="00E15F42"/>
    <w:rsid w:val="00E458ED"/>
    <w:rsid w:val="00E70ED9"/>
    <w:rsid w:val="00E758C6"/>
    <w:rsid w:val="00E907E2"/>
    <w:rsid w:val="00EB018D"/>
    <w:rsid w:val="00EE3D95"/>
    <w:rsid w:val="00F31783"/>
    <w:rsid w:val="00F60D82"/>
    <w:rsid w:val="00F75E54"/>
    <w:rsid w:val="00F92BC7"/>
    <w:rsid w:val="00FD7D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4117B"/>
    <w:rPr>
      <w:rFonts w:ascii="Segoe UI" w:hAnsi="Segoe UI" w:cs="Segoe UI"/>
      <w:sz w:val="18"/>
      <w:szCs w:val="18"/>
    </w:rPr>
  </w:style>
  <w:style w:type="character" w:customStyle="1" w:styleId="TextodebaloChar">
    <w:name w:val="Texto de balão Char"/>
    <w:basedOn w:val="Fontepargpadro"/>
    <w:link w:val="Textodebalo"/>
    <w:uiPriority w:val="99"/>
    <w:semiHidden/>
    <w:rsid w:val="0094117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2</Pages>
  <Words>1028</Words>
  <Characters>5552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84</cp:revision>
  <cp:lastPrinted>2019-02-26T19:01:00Z</cp:lastPrinted>
  <dcterms:created xsi:type="dcterms:W3CDTF">2019-01-08T17:44:00Z</dcterms:created>
  <dcterms:modified xsi:type="dcterms:W3CDTF">2020-03-10T19:15:00Z</dcterms:modified>
</cp:coreProperties>
</file>