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D25D80">
        <w:rPr>
          <w:rFonts w:ascii="Ebrima" w:eastAsia="Arial Unicode MS" w:hAnsi="Ebrima" w:cs="Tahoma"/>
          <w:bCs w:val="0"/>
          <w:sz w:val="22"/>
          <w:szCs w:val="22"/>
          <w:u w:val="single"/>
        </w:rPr>
        <w:t>DO DIA 12</w:t>
      </w:r>
      <w:r w:rsid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/08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A203F" w:rsidRPr="00D300CD" w:rsidRDefault="005A203F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115E5" w:rsidRDefault="00D115E5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DISCUSSÃO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96EC3" w:rsidRDefault="00D96EC3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25D80" w:rsidRDefault="00D25D80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221/2021</w:t>
      </w:r>
    </w:p>
    <w:p w:rsidR="00D25D80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D25D80" w:rsidRPr="00D25D80">
        <w:rPr>
          <w:rFonts w:ascii="Ebrima" w:hAnsi="Ebrima" w:cs="Tahoma"/>
          <w:color w:val="000000"/>
          <w:sz w:val="22"/>
          <w:szCs w:val="22"/>
        </w:rPr>
        <w:t>DISPÕE SOBRE A OBRIGATORIEDADE DO CUMPRIMENTO DA LEI DA APRENDIZAGEM PELAS EMPRESAS E INSTITUIÇÕES QUE PRESTAM SERVIÇOS À ADMINISTRAÇÃO PÚBLICA MUNICIPAL DIRETA E INDIRETA E ESTABELECE, DENTRE AS VAGAS DE APRENDIZ, COTA PARA NEGROS E PARDOS EM CONDIÇÃO DE VULNERABILIDADE SOCIAL.</w:t>
      </w:r>
    </w:p>
    <w:p w:rsidR="008C307A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D25D80">
        <w:rPr>
          <w:rFonts w:ascii="Ebrima" w:hAnsi="Ebrima" w:cs="Tahoma"/>
          <w:b/>
          <w:color w:val="000000"/>
          <w:sz w:val="22"/>
          <w:szCs w:val="22"/>
        </w:rPr>
        <w:t>JHONATAN ANJOS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5A203F" w:rsidRPr="00D300CD" w:rsidRDefault="00D25D80" w:rsidP="005A203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272</w:t>
      </w:r>
      <w:r w:rsidR="005A203F">
        <w:rPr>
          <w:rFonts w:ascii="Ebrima" w:hAnsi="Ebrima" w:cs="Tahoma"/>
          <w:b/>
          <w:color w:val="000000"/>
          <w:sz w:val="22"/>
          <w:szCs w:val="22"/>
        </w:rPr>
        <w:t>/2021</w:t>
      </w:r>
      <w:r w:rsidR="005A203F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5A203F" w:rsidRPr="005A203F" w:rsidRDefault="005A203F" w:rsidP="005A203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D25D80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D25D80" w:rsidRPr="00D25D80">
        <w:rPr>
          <w:rFonts w:ascii="Ebrima" w:hAnsi="Ebrima" w:cs="Tahoma"/>
          <w:color w:val="000000"/>
          <w:sz w:val="22"/>
          <w:szCs w:val="22"/>
        </w:rPr>
        <w:t>INSTITUI A SEMANA DA ECONOMIA DE LUZ NO MUNICÍPIO DE NITERÓI.</w:t>
      </w:r>
    </w:p>
    <w:p w:rsidR="005A203F" w:rsidRDefault="005A203F" w:rsidP="005A203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D25D80">
        <w:rPr>
          <w:rFonts w:ascii="Ebrima" w:hAnsi="Ebrima" w:cs="Tahoma"/>
          <w:b/>
          <w:color w:val="000000"/>
          <w:sz w:val="22"/>
          <w:szCs w:val="22"/>
        </w:rPr>
        <w:t>PROFESSOR TULIO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90C8C" w:rsidRDefault="00890C8C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 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25D80" w:rsidRDefault="00D25D80" w:rsidP="00D25D8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230/2020</w:t>
      </w:r>
    </w:p>
    <w:p w:rsidR="00D25D80" w:rsidRPr="00D25D80" w:rsidRDefault="00D25D80" w:rsidP="00D25D8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D25D80">
        <w:rPr>
          <w:rFonts w:ascii="Ebrima" w:hAnsi="Ebrima" w:cs="Tahoma"/>
          <w:color w:val="000000"/>
          <w:sz w:val="22"/>
          <w:szCs w:val="22"/>
        </w:rPr>
        <w:t>DISPÕE SOBRE A DISPENSA EXCEPCIONAL DO CUMPRIMENTO DE OBRIGAÇÃO DE DOAÇÃO DE ÁREAS REMANESCENTES DE EMPREENDIMENTO CONDOMINIAL AO MUNICÍPIO.</w:t>
      </w:r>
    </w:p>
    <w:p w:rsidR="00D25D80" w:rsidRDefault="00D25D80" w:rsidP="00D25D8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</w:t>
      </w:r>
      <w:r w:rsidR="00CF6ECA">
        <w:rPr>
          <w:rFonts w:ascii="Ebrima" w:hAnsi="Ebrima" w:cs="Tahoma"/>
          <w:b/>
          <w:color w:val="000000"/>
          <w:sz w:val="22"/>
          <w:szCs w:val="22"/>
        </w:rPr>
        <w:t>G</w:t>
      </w:r>
      <w:r>
        <w:rPr>
          <w:rFonts w:ascii="Ebrima" w:hAnsi="Ebrima" w:cs="Tahoma"/>
          <w:b/>
          <w:color w:val="000000"/>
          <w:sz w:val="22"/>
          <w:szCs w:val="22"/>
        </w:rPr>
        <w:t>EM EXECUTIVA N° 42/2020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25D80" w:rsidRDefault="00D25D80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A62DA" w:rsidRDefault="00D25D80" w:rsidP="00AA62D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120</w:t>
      </w:r>
      <w:r w:rsidR="00AA62DA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AA62DA" w:rsidRDefault="00AA62DA" w:rsidP="00AA62DA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D25D80" w:rsidRPr="00D25D80">
        <w:rPr>
          <w:rFonts w:ascii="Ebrima" w:hAnsi="Ebrima" w:cs="Tahoma"/>
          <w:color w:val="000000"/>
          <w:sz w:val="22"/>
          <w:szCs w:val="22"/>
        </w:rPr>
        <w:t>DISPÕE SOBRE A ESTRUTURA DE GOVERNANÇA DO FUNDO DE EQUALIZAÇÃO DE RECEITAS DO MUNICÍPIO DE NITERÓI (FER), CRIADO PELO ART. 149-A DA LEI ORGÂNICO DO MUNICÍPIO DE NITERÓI (EMENDA À LEI ORGÂNICA Nº 41/2019).</w:t>
      </w:r>
    </w:p>
    <w:p w:rsidR="00AA62DA" w:rsidRDefault="00AA62DA" w:rsidP="00AA62D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D25D80">
        <w:rPr>
          <w:rFonts w:ascii="Ebrima" w:hAnsi="Ebrima" w:cs="Tahoma"/>
          <w:b/>
          <w:color w:val="000000"/>
          <w:sz w:val="22"/>
          <w:szCs w:val="22"/>
        </w:rPr>
        <w:t>MENSA</w:t>
      </w:r>
      <w:r w:rsidR="00CF6ECA">
        <w:rPr>
          <w:rFonts w:ascii="Ebrima" w:hAnsi="Ebrima" w:cs="Tahoma"/>
          <w:b/>
          <w:color w:val="000000"/>
          <w:sz w:val="22"/>
          <w:szCs w:val="22"/>
        </w:rPr>
        <w:t>G</w:t>
      </w:r>
      <w:bookmarkStart w:id="0" w:name="_GoBack"/>
      <w:bookmarkEnd w:id="0"/>
      <w:r w:rsidR="00D25D80">
        <w:rPr>
          <w:rFonts w:ascii="Ebrima" w:hAnsi="Ebrima" w:cs="Tahoma"/>
          <w:b/>
          <w:color w:val="000000"/>
          <w:sz w:val="22"/>
          <w:szCs w:val="22"/>
        </w:rPr>
        <w:t>EM EXECUTIVA N° 10/2021</w:t>
      </w:r>
    </w:p>
    <w:p w:rsidR="00AA62DA" w:rsidRDefault="00AA62DA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8C" w:rsidRDefault="00890C8C">
      <w:r>
        <w:separator/>
      </w:r>
    </w:p>
  </w:endnote>
  <w:endnote w:type="continuationSeparator" w:id="0">
    <w:p w:rsidR="00890C8C" w:rsidRDefault="0089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8C" w:rsidRDefault="00890C8C">
      <w:r>
        <w:separator/>
      </w:r>
    </w:p>
  </w:footnote>
  <w:footnote w:type="continuationSeparator" w:id="0">
    <w:p w:rsidR="00890C8C" w:rsidRDefault="0089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C" w:rsidRDefault="00890C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90C8C" w:rsidRDefault="00890C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C" w:rsidRDefault="00890C8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9C47-F5F4-4750-9189-E8F08464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2021-08-11T22:34:00Z</cp:lastPrinted>
  <dcterms:created xsi:type="dcterms:W3CDTF">2021-08-11T20:26:00Z</dcterms:created>
  <dcterms:modified xsi:type="dcterms:W3CDTF">2021-08-11T22:37:00Z</dcterms:modified>
</cp:coreProperties>
</file>