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A1513C">
        <w:t>Septuagésim</w:t>
      </w:r>
      <w:r w:rsidR="000338C6">
        <w:t>a</w:t>
      </w:r>
      <w:bookmarkStart w:id="0" w:name="_GoBack"/>
      <w:bookmarkEnd w:id="0"/>
      <w:r w:rsidR="00C728C4">
        <w:t xml:space="preserve"> </w:t>
      </w:r>
      <w:r>
        <w:t xml:space="preserve">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F02D6C" w:rsidRDefault="00CC449B" w:rsidP="00500591">
      <w:pPr>
        <w:ind w:left="-142" w:right="-994" w:firstLine="142"/>
      </w:pPr>
      <w:r>
        <w:t xml:space="preserve">                                          Às dezessete hor</w:t>
      </w:r>
      <w:r w:rsidR="00C728C4">
        <w:t>as e</w:t>
      </w:r>
      <w:r w:rsidR="001F1077">
        <w:t xml:space="preserve"> </w:t>
      </w:r>
      <w:r w:rsidR="00C728C4">
        <w:t xml:space="preserve">dez </w:t>
      </w:r>
      <w:r w:rsidR="00A06ED1">
        <w:t xml:space="preserve">minutos, do dia </w:t>
      </w:r>
      <w:r w:rsidR="00A1513C">
        <w:t>quatro</w:t>
      </w:r>
      <w:r w:rsidR="00751700">
        <w:t xml:space="preserve"> </w:t>
      </w:r>
      <w:r>
        <w:t>(</w:t>
      </w:r>
      <w:r w:rsidR="00A1513C">
        <w:t>04</w:t>
      </w:r>
      <w:r w:rsidR="00C728C4">
        <w:t xml:space="preserve">) do mês de </w:t>
      </w:r>
      <w:r w:rsidR="00A1513C">
        <w:t>novembro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</w:t>
      </w:r>
      <w:r w:rsidR="00766F18">
        <w:t xml:space="preserve">Paulo Fernando Gonçalves Velasco </w:t>
      </w:r>
      <w:r w:rsidR="00C728C4">
        <w:t>e</w:t>
      </w:r>
      <w:r w:rsidR="00766F18">
        <w:t xml:space="preserve"> Bruno Bastos Lessa.</w:t>
      </w:r>
      <w:r>
        <w:t xml:space="preserve"> Além desses Vereadores responderam à chamada nominal os seguintes Senhores Vereadores</w:t>
      </w:r>
      <w:r w:rsidR="00DA25C7">
        <w:t>:</w:t>
      </w:r>
      <w:r w:rsidR="00C728C4">
        <w:t xml:space="preserve"> Carlos Otávio Dias Vaz (Casota) “online”, </w:t>
      </w:r>
      <w:r w:rsidR="00100A35">
        <w:t xml:space="preserve">Gezivaldo Renatinho Ribeiro de Freitas (Renatinho PSOL), </w:t>
      </w:r>
      <w:r w:rsidR="00766F18">
        <w:t xml:space="preserve">Vereadores João Gustavo Braga Xavier Pereira, </w:t>
      </w:r>
      <w:r w:rsidR="00631ED5">
        <w:t xml:space="preserve">Leandro Portugal Frazen de Lima “online”, </w:t>
      </w:r>
      <w:r w:rsidR="00766F18">
        <w:t>Leonardo Soares Giordano, ,</w:t>
      </w:r>
      <w:r>
        <w:t xml:space="preserve"> </w:t>
      </w:r>
      <w:r w:rsidR="00C728C4">
        <w:t>Renato Cordeiro Júnior (Renatinho da Oficina)</w:t>
      </w:r>
      <w:r w:rsidR="00FC68DD">
        <w:t xml:space="preserve"> “online”</w:t>
      </w:r>
      <w:r w:rsidR="00C728C4">
        <w:t xml:space="preserve">, </w:t>
      </w:r>
      <w:r w:rsidR="00766F18">
        <w:t>Roberto Fernandes Jalles (Beto da Pipa</w:t>
      </w:r>
      <w:r w:rsidR="00FC68DD">
        <w:t>) “online”</w:t>
      </w:r>
      <w:r w:rsidR="00766F18">
        <w:t xml:space="preserve">; </w:t>
      </w:r>
      <w:r w:rsidR="00C728C4">
        <w:t>Sandro Mauro Lima de Araújo</w:t>
      </w:r>
      <w:r w:rsidR="00FC68DD">
        <w:t xml:space="preserve"> “online”</w:t>
      </w:r>
      <w:r>
        <w:t xml:space="preserve"> e Verônica dos Santos Lima; foram consignadas as presenças dos seguintes Senhores</w:t>
      </w:r>
      <w:r w:rsidR="00C728C4">
        <w:t xml:space="preserve"> Vereadores: </w:t>
      </w:r>
      <w:r w:rsidR="00766F18">
        <w:t>Emanuel Jorge Mendes da Rocha</w:t>
      </w:r>
      <w:r w:rsidR="00FC68DD">
        <w:t xml:space="preserve"> “online”</w:t>
      </w:r>
      <w:r w:rsidR="00766F18">
        <w:t xml:space="preserve">, Jorge Andrigo de Carvalho “online”, , Luiz Carlos Gallo de Freitas, </w:t>
      </w:r>
      <w:r w:rsidR="004A10C5">
        <w:t>Paulo Eduardo Gomes</w:t>
      </w:r>
      <w:r w:rsidR="00766F18">
        <w:t>, Paulo Roberto Mattos Bagueira Leal “online”,</w:t>
      </w:r>
      <w:r>
        <w:t xml:space="preserve"> Renato Ferreira</w:t>
      </w:r>
      <w:r w:rsidR="009957F9">
        <w:t xml:space="preserve"> de Oliveira Cariello</w:t>
      </w:r>
      <w:r w:rsidR="00766F18">
        <w:t xml:space="preserve"> “online”, </w:t>
      </w:r>
      <w:r w:rsidR="00C728C4">
        <w:t xml:space="preserve"> </w:t>
      </w:r>
      <w:r w:rsidR="00766F18">
        <w:t xml:space="preserve">Ricardo Evangelista Lírio “online” e Rodrigo Flach Farah “online”; </w:t>
      </w:r>
      <w:r w:rsidR="00D76BF6">
        <w:t>permaneceu ausente o Senhor Vereador</w:t>
      </w:r>
      <w:r w:rsidR="00766F18">
        <w:t xml:space="preserve"> o Carlos Alberto Macedo</w:t>
      </w:r>
      <w:r w:rsidR="00FC68DD">
        <w:t>,</w:t>
      </w:r>
      <w:r w:rsidR="00D73E17">
        <w:t xml:space="preserve"> </w:t>
      </w:r>
      <w:r>
        <w:t>perfazendo em Plená</w:t>
      </w:r>
      <w:r w:rsidR="004A10C5">
        <w:t>r</w:t>
      </w:r>
      <w:r w:rsidR="00D73E17">
        <w:t xml:space="preserve">io a frequência de </w:t>
      </w:r>
      <w:r w:rsidR="00D76BF6">
        <w:t>vinte</w:t>
      </w:r>
      <w:r w:rsidR="00D73E17">
        <w:t xml:space="preserve"> (</w:t>
      </w:r>
      <w:r w:rsidR="00D76BF6">
        <w:t>20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3911EA">
        <w:t>Renatinho PSOL</w:t>
      </w:r>
      <w:r>
        <w:t xml:space="preserve"> leu um trecho bíblico, a convite. A Ata da reunião anterior foi </w:t>
      </w:r>
      <w:r w:rsidR="003911EA">
        <w:t>lida</w:t>
      </w:r>
      <w:r>
        <w:t xml:space="preserve"> e aprovada, sem observações. </w:t>
      </w:r>
      <w:r w:rsidR="00180D65">
        <w:t xml:space="preserve">A seguir, o Senhor </w:t>
      </w:r>
      <w:r w:rsidR="00DF599A">
        <w:t>P</w:t>
      </w:r>
      <w:r w:rsidR="00180D65">
        <w:t xml:space="preserve">residente passou ao Expediente: Ofício do Gabinete do Senhor Prefeito nº 179/2020 referente ao encaminhamento da lista de beneficiários das cestas básicas do mês de outubro. </w:t>
      </w:r>
      <w:r w:rsidR="003F403B">
        <w:t xml:space="preserve">Em seguida, o Senhor Presidente passou ao </w:t>
      </w:r>
      <w:r w:rsidR="00FC68DD">
        <w:rPr>
          <w:b/>
        </w:rPr>
        <w:t xml:space="preserve">Expediente Legislativo: </w:t>
      </w:r>
      <w:r w:rsidR="00A1513C">
        <w:t>L</w:t>
      </w:r>
      <w:r w:rsidR="00876842">
        <w:t xml:space="preserve">idas e encaminhadas as </w:t>
      </w:r>
      <w:r w:rsidR="00876842" w:rsidRPr="00876842">
        <w:rPr>
          <w:b/>
        </w:rPr>
        <w:t>Indicações</w:t>
      </w:r>
      <w:r w:rsidR="00876842">
        <w:t xml:space="preserve"> nºs 1</w:t>
      </w:r>
      <w:r w:rsidR="00A1513C">
        <w:t>853 e 1855</w:t>
      </w:r>
      <w:r w:rsidR="00876842">
        <w:t xml:space="preserve">/2020 </w:t>
      </w:r>
      <w:r w:rsidR="00A1513C">
        <w:t xml:space="preserve">ambas </w:t>
      </w:r>
      <w:r w:rsidR="00876842">
        <w:t xml:space="preserve">de autoria do Vereador </w:t>
      </w:r>
      <w:r w:rsidR="00A1513C">
        <w:t>Milton Carlos (CAL)</w:t>
      </w:r>
      <w:r w:rsidR="00876842">
        <w:t xml:space="preserve">; </w:t>
      </w:r>
      <w:r w:rsidR="00A1513C">
        <w:t xml:space="preserve">lidas e aprovadas as </w:t>
      </w:r>
      <w:r w:rsidR="00A1513C">
        <w:rPr>
          <w:b/>
        </w:rPr>
        <w:t xml:space="preserve">Moções </w:t>
      </w:r>
      <w:r w:rsidR="00A1513C" w:rsidRPr="002645DA">
        <w:t xml:space="preserve">nºs </w:t>
      </w:r>
      <w:r w:rsidR="002645DA" w:rsidRPr="002645DA">
        <w:t>365</w:t>
      </w:r>
      <w:r w:rsidR="002645DA">
        <w:rPr>
          <w:b/>
        </w:rPr>
        <w:t xml:space="preserve">, </w:t>
      </w:r>
      <w:r w:rsidR="00A1513C" w:rsidRPr="00A1513C">
        <w:t>366</w:t>
      </w:r>
      <w:r w:rsidR="002645DA">
        <w:t xml:space="preserve"> e</w:t>
      </w:r>
      <w:r w:rsidR="00A1513C" w:rsidRPr="00A1513C">
        <w:t xml:space="preserve"> 367</w:t>
      </w:r>
      <w:r w:rsidR="002645DA">
        <w:t xml:space="preserve">2020 </w:t>
      </w:r>
      <w:r w:rsidR="007261DA">
        <w:t xml:space="preserve">todas de autoria do Vereador </w:t>
      </w:r>
      <w:r w:rsidR="00A1513C">
        <w:t>Emanuel Rocha</w:t>
      </w:r>
      <w:r w:rsidR="007B385D">
        <w:t>;</w:t>
      </w:r>
      <w:r w:rsidR="00A1513C">
        <w:t xml:space="preserve"> </w:t>
      </w:r>
      <w:r w:rsidR="002645DA">
        <w:t xml:space="preserve">368, </w:t>
      </w:r>
      <w:r w:rsidR="00A1513C">
        <w:t xml:space="preserve">369, 370 e 371/2020 todas de autoria do Vereador Milton Carlos (CAL).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>
        <w:t xml:space="preserve"> </w:t>
      </w:r>
      <w:r w:rsidR="003911EA">
        <w:t>do</w:t>
      </w:r>
      <w:r>
        <w:t xml:space="preserve"> 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FC68DD">
        <w:t xml:space="preserve">112/19 de autoria do Vereador Renatinho PSOL tendo como coautor o Vereador Paulo Eduardo Gomes; foram lidos pelo Senhor Presidente os Pareceres favoráveis das Comissões competentes. Aprovado em </w:t>
      </w:r>
      <w:r w:rsidR="00A11E7F">
        <w:rPr>
          <w:b/>
        </w:rPr>
        <w:t>2</w:t>
      </w:r>
      <w:r w:rsidR="00FC68DD" w:rsidRPr="00F72B5E">
        <w:rPr>
          <w:b/>
        </w:rPr>
        <w:t>ª Discussão</w:t>
      </w:r>
      <w:r w:rsidR="00A11E7F">
        <w:rPr>
          <w:b/>
        </w:rPr>
        <w:t xml:space="preserve"> e Redação Final</w:t>
      </w:r>
      <w:r w:rsidR="00FC68DD">
        <w:t xml:space="preserve">. </w:t>
      </w:r>
      <w:r w:rsidR="00FC68DD" w:rsidRPr="00F72B5E">
        <w:rPr>
          <w:b/>
        </w:rPr>
        <w:t xml:space="preserve">Projeto de Lei </w:t>
      </w:r>
      <w:r w:rsidR="00F72B5E" w:rsidRPr="00F72B5E">
        <w:t>nº 242/2020 de auto</w:t>
      </w:r>
      <w:r w:rsidR="00F72B5E">
        <w:t>ria</w:t>
      </w:r>
      <w:r w:rsidR="00F72B5E" w:rsidRPr="00F72B5E">
        <w:t xml:space="preserve"> do Vereador Paulo Velasco</w:t>
      </w:r>
      <w:r w:rsidR="00F72B5E">
        <w:rPr>
          <w:b/>
        </w:rPr>
        <w:t xml:space="preserve">; </w:t>
      </w:r>
      <w:r w:rsidR="00F72B5E">
        <w:t xml:space="preserve">foram lidos pelo Senhor Presidente os Pareceres favoráveis das Comissões competentes. </w:t>
      </w:r>
      <w:r w:rsidR="00F72B5E" w:rsidRPr="00A11E7F">
        <w:rPr>
          <w:b/>
        </w:rPr>
        <w:t>Aprovado em 2ª Discussão</w:t>
      </w:r>
      <w:r w:rsidR="00F72B5E">
        <w:t xml:space="preserve"> </w:t>
      </w:r>
      <w:r w:rsidR="00F72B5E" w:rsidRPr="00A11E7F">
        <w:rPr>
          <w:b/>
        </w:rPr>
        <w:t>e Redação Final</w:t>
      </w:r>
      <w:r w:rsidR="00F72B5E">
        <w:t xml:space="preserve">. </w:t>
      </w:r>
      <w:r w:rsidR="00F72B5E" w:rsidRPr="00F72B5E">
        <w:rPr>
          <w:b/>
        </w:rPr>
        <w:t>Projeto de Lei</w:t>
      </w:r>
      <w:r w:rsidR="00F72B5E">
        <w:t xml:space="preserve"> nº 259/19 de autoria do Vereador Leonardo Giordano; foram lidos pelo Senhor Presidente os Pareceres favoráveis das Comissões competentes. </w:t>
      </w:r>
      <w:r w:rsidR="00F72B5E" w:rsidRPr="00F72B5E">
        <w:rPr>
          <w:b/>
        </w:rPr>
        <w:t>Aprovado em 2ª Discussão e Redação Final.</w:t>
      </w:r>
      <w:r w:rsidR="00F72B5E">
        <w:rPr>
          <w:b/>
        </w:rPr>
        <w:t xml:space="preserve"> </w:t>
      </w:r>
      <w:r w:rsidR="00F72B5E" w:rsidRPr="00F72B5E">
        <w:t>Usou da pa</w:t>
      </w:r>
      <w:r w:rsidR="00F72B5E">
        <w:t>lavra</w:t>
      </w:r>
      <w:r w:rsidR="00F72B5E" w:rsidRPr="00F72B5E">
        <w:t xml:space="preserve"> para justificativa do Projeto</w:t>
      </w:r>
      <w:r w:rsidR="00F72B5E">
        <w:t xml:space="preserve"> o Vereador Autor. </w:t>
      </w:r>
      <w:r w:rsidR="00311A8D" w:rsidRPr="00311A8D">
        <w:lastRenderedPageBreak/>
        <w:t>Continuando, o Senhor Presidente deu por aberto o</w:t>
      </w:r>
      <w:r w:rsidR="00311A8D">
        <w:rPr>
          <w:b/>
        </w:rPr>
        <w:t xml:space="preserve"> Pequeno Expediente </w:t>
      </w:r>
      <w:r w:rsidR="00311A8D" w:rsidRPr="00311A8D">
        <w:t>aos Senhores Vereadores</w:t>
      </w:r>
      <w:r w:rsidR="00AA2A74">
        <w:t xml:space="preserve"> Pela ordem, o Vereador</w:t>
      </w:r>
      <w:r w:rsidR="00D56DA0">
        <w:t>.</w:t>
      </w:r>
      <w:r w:rsidR="00F72B5E">
        <w:t xml:space="preserve"> Pela ordem, o Vereador </w:t>
      </w:r>
      <w:r w:rsidR="00F72B5E" w:rsidRPr="00F72B5E">
        <w:rPr>
          <w:b/>
        </w:rPr>
        <w:t>Bruno Lessa</w:t>
      </w:r>
      <w:r w:rsidR="000C6686">
        <w:rPr>
          <w:b/>
        </w:rPr>
        <w:t xml:space="preserve"> </w:t>
      </w:r>
      <w:r w:rsidR="000C6686" w:rsidRPr="000C6686">
        <w:t>se pronunciou sobre o ocorrido com uma jovem, de Santa Catarina, que foi estuprada, abusada, violentada e não houve qualquer transtorno</w:t>
      </w:r>
      <w:r w:rsidR="000C6686">
        <w:t xml:space="preserve"> que tenha passado na sua vida ela terá agora de lidar com esse tipo de questão judicial absolutamente descabida, a técnica e desprovida de qualquer lastro judicial ou moral para esse tipo de sentença: “estupro culposo”. Continuando, disse que havia um grande movimento nas Redes Sociais e de cobrança por justiça para essa jovem, e este Vereador repetiu em alto e bom som: “estupro culposo não existe, isso precisa ser rechaçado</w:t>
      </w:r>
      <w:r w:rsidR="001253FE">
        <w:t xml:space="preserve"> pelos Tribunais e por toda a </w:t>
      </w:r>
      <w:r w:rsidR="000C6686">
        <w:t>sociedade”</w:t>
      </w:r>
      <w:r w:rsidR="001253FE">
        <w:t>. Finalizou, dizendo que era lamentável e inacreditável que no século XXI, 2020, ainda deparavam com um “status quo” do aparato jurídico Judiciário do país a proteger um criminoso estuprador; e solicitou que ficasse registrada em Ata o seu repúdio.</w:t>
      </w:r>
      <w:r w:rsidR="00F95288">
        <w:t xml:space="preserve"> Pela ordem, o Vereador </w:t>
      </w:r>
      <w:r w:rsidR="00F95288" w:rsidRPr="00F72B5E">
        <w:rPr>
          <w:b/>
        </w:rPr>
        <w:t>Luiz Carlos Gallo</w:t>
      </w:r>
      <w:r w:rsidR="00F95288">
        <w:rPr>
          <w:b/>
        </w:rPr>
        <w:t xml:space="preserve"> </w:t>
      </w:r>
      <w:r w:rsidR="00F95288" w:rsidRPr="00F95288">
        <w:t>solidarizou-se com o discurso de seu colega parlamentar e sugeriu uma Moção de Repúdio para o Juiz, o Advogado e o Promotor que certamente não representava</w:t>
      </w:r>
      <w:r w:rsidR="00F02D6C">
        <w:t>m</w:t>
      </w:r>
      <w:r w:rsidR="00F95288" w:rsidRPr="00F95288">
        <w:t xml:space="preserve"> a OAB, e que os vinte e um Edis a assinassem; depois, bem indignado comentou o fato, também criticou os pronunciamentos dos juristas e do CNJ que não se manifestou em relação ao fato. Finalizou, parabenizando o Vereador Bruno Lessa por ter levantado a questão</w:t>
      </w:r>
      <w:r w:rsidR="00F95288">
        <w:t xml:space="preserve">. </w:t>
      </w:r>
      <w:r w:rsidR="00F72B5E">
        <w:t xml:space="preserve">Pela ordem, o Vereador </w:t>
      </w:r>
      <w:r w:rsidR="00F72B5E" w:rsidRPr="00F72B5E">
        <w:rPr>
          <w:b/>
        </w:rPr>
        <w:t>Paulo Eduardo Gomes</w:t>
      </w:r>
      <w:r w:rsidR="00F95288">
        <w:rPr>
          <w:b/>
        </w:rPr>
        <w:t xml:space="preserve"> </w:t>
      </w:r>
      <w:r w:rsidR="00F95288" w:rsidRPr="00F95288">
        <w:t>somou-se as manifestações anteriores de seus Pares, como também concordou com a Moção de Repúdio do Legislativo, às autoridades que participaram do processo e nada fizeram para</w:t>
      </w:r>
      <w:r w:rsidR="00F95288">
        <w:t xml:space="preserve"> proteger uma vítima indefesa; Moção</w:t>
      </w:r>
      <w:r w:rsidR="00C91B54">
        <w:t xml:space="preserve"> de Repúdio esta que deverá ser</w:t>
      </w:r>
      <w:r w:rsidR="00F95288">
        <w:t xml:space="preserve"> encaminhada ao CNJ solicitando punição, senão o afastamento por esse tipo de conduta, e que era necessária que uma atitude do CNJ, que pudesse colocar um referencial num paradigma de comportamento em relação à uma atitude que se repetisse; por fim, ainda disse que haviam também se manifestado nas Redes Sociais acerca deste assunto</w:t>
      </w:r>
      <w:r w:rsidR="00C91B54">
        <w:t>. Finalizou, fazendo comentários sobre a visita feita ao Instituto Vital Brasil</w:t>
      </w:r>
      <w:r w:rsidR="00153D7A">
        <w:t>; sendo aparteado pelo Vereador Paulo Velasco.</w:t>
      </w:r>
      <w:r w:rsidR="00C91B54">
        <w:t xml:space="preserve"> Pela ordem, o Vereador </w:t>
      </w:r>
      <w:r w:rsidR="00C91B54" w:rsidRPr="00C91B54">
        <w:rPr>
          <w:b/>
        </w:rPr>
        <w:t>Paulo Bagueira</w:t>
      </w:r>
      <w:r w:rsidR="00C91B54">
        <w:t xml:space="preserve"> pediu também a palavra para dizer que se somava as manifestações de seus Pares e que prestava a sua solidariedade.</w:t>
      </w:r>
      <w:r w:rsidR="00D56DA0">
        <w:t xml:space="preserve"> Pela ordem, o Vereador </w:t>
      </w:r>
      <w:r w:rsidR="00D56DA0" w:rsidRPr="00D56DA0">
        <w:rPr>
          <w:b/>
        </w:rPr>
        <w:t xml:space="preserve">Renatinho </w:t>
      </w:r>
      <w:r w:rsidR="00D56DA0" w:rsidRPr="00322CFF">
        <w:rPr>
          <w:b/>
        </w:rPr>
        <w:t>PSOL</w:t>
      </w:r>
      <w:r w:rsidR="00D56DA0" w:rsidRPr="00D56DA0">
        <w:t xml:space="preserve"> </w:t>
      </w:r>
      <w:r w:rsidR="00B9320D">
        <w:t>saudou a todos; após, disse que ouviu atentamente as falas de seus Pares, achando-as bem relevantes. Continuando, voltou ao assunto dos animais e os cuidados que deveriam ter, pois o que vinha acontecendo era muito triste e lamentou; comentou um ato do covid-19 que aconteceu na Praia de Icaraí</w:t>
      </w:r>
      <w:r w:rsidR="0030473B">
        <w:t xml:space="preserve">, lamentando a dificuldade dos cadeirantes de não poderem ir à </w:t>
      </w:r>
      <w:r w:rsidR="000E6972">
        <w:t>praias</w:t>
      </w:r>
      <w:r w:rsidR="0030473B">
        <w:t xml:space="preserve"> e sabia da dor que um defici</w:t>
      </w:r>
      <w:r w:rsidR="00F02D6C">
        <w:t>e</w:t>
      </w:r>
      <w:r w:rsidR="0030473B">
        <w:t>nte sentia por conta de suas limitações e deveria ter algo que propiciasse as pessoas com deficiências tomar banho sozinhas no mar</w:t>
      </w:r>
      <w:r w:rsidR="000E6972">
        <w:t>, e que dependia de estrutura humana e que deveria ser solucionado; portanto, isso era violação dos Direitos Humanos, em pleno XXI Niterói não tinha esses recursos e em outras Cidades sim. Prosseguindo, pediu</w:t>
      </w:r>
      <w:r w:rsidR="008E6DC2">
        <w:t xml:space="preserve"> </w:t>
      </w:r>
      <w:r w:rsidR="00500591">
        <w:t>que as pessoas fossem mais valorizadas e que essa falta de recursos mexia muito com a autoestima das pessoas com deficiência; Niterói era rica e tinha dinheiro; também mencionou o valor exorbitante cobrado nas Barcas; enfatizou: “Sou Presidente da Comissão de Direitos Humanos, por isso continuarei cobrando, estarei fazendo o meu papel; chega de covardia com os deficientes; bastava um “olhar” diferenciado; faltava amor e a vontade no coração</w:t>
      </w:r>
      <w:r w:rsidR="00F02D6C">
        <w:t>”</w:t>
      </w:r>
      <w:r w:rsidR="00500591">
        <w:t>. Finalizou, informando que não se calará e que toda dificuldade tem como ser solucionada; as pessoas podem ser salvas, sim, inclusive com Assistência Social, falta</w:t>
      </w:r>
      <w:r w:rsidR="00F02D6C">
        <w:t>va</w:t>
      </w:r>
      <w:r w:rsidR="00500591">
        <w:t xml:space="preserve"> neste país, estado e Cidade: Amor; e se emociona</w:t>
      </w:r>
      <w:r w:rsidR="00F02D6C">
        <w:t>va</w:t>
      </w:r>
      <w:r w:rsidR="00500591">
        <w:t xml:space="preserve"> e se coloca</w:t>
      </w:r>
      <w:r w:rsidR="00F02D6C">
        <w:t>va</w:t>
      </w:r>
      <w:r w:rsidR="00500591">
        <w:t xml:space="preserve"> no lugar de cada um. </w:t>
      </w:r>
      <w:r>
        <w:t xml:space="preserve">Não havendo mais </w:t>
      </w:r>
      <w:r w:rsidR="00F120F7">
        <w:t>oradores inscritos</w:t>
      </w:r>
      <w:r>
        <w:t xml:space="preserve">, o Senhor Presidente encerrou à </w:t>
      </w:r>
      <w:r w:rsidR="00981768">
        <w:t>presente reunião, às</w:t>
      </w:r>
      <w:r w:rsidR="00712A17">
        <w:t xml:space="preserve"> </w:t>
      </w:r>
      <w:r w:rsidR="003911EA">
        <w:t>dez</w:t>
      </w:r>
      <w:r w:rsidR="00F72B5E">
        <w:t>oito</w:t>
      </w:r>
      <w:r w:rsidR="003911EA">
        <w:t xml:space="preserve"> horas</w:t>
      </w:r>
      <w:r w:rsidR="00103A9B">
        <w:t xml:space="preserve"> </w:t>
      </w:r>
      <w:r w:rsidR="00712A17">
        <w:t xml:space="preserve">e </w:t>
      </w:r>
      <w:r w:rsidR="00F72B5E">
        <w:t>trinta e cinco</w:t>
      </w:r>
      <w:r w:rsidR="00712A17">
        <w:t xml:space="preserve"> </w:t>
      </w:r>
      <w:r>
        <w:t>minutos, marcando à próxima s</w:t>
      </w:r>
      <w:r w:rsidR="00F07B74">
        <w:t>essão</w:t>
      </w:r>
      <w:r w:rsidR="000A228F">
        <w:t>,</w:t>
      </w:r>
      <w:r w:rsidR="00F07B74">
        <w:t xml:space="preserve"> para o dia</w:t>
      </w:r>
      <w:r w:rsidR="000A228F">
        <w:t xml:space="preserve"> </w:t>
      </w:r>
      <w:r w:rsidR="00A1513C">
        <w:t>cinco</w:t>
      </w:r>
      <w:r w:rsidR="000F221A">
        <w:t xml:space="preserve"> de </w:t>
      </w:r>
      <w:r w:rsidR="00A1513C">
        <w:t>novembro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116AD8">
        <w:t>estabelece</w:t>
      </w:r>
      <w:r w:rsidR="00712A17">
        <w:t xml:space="preserve"> o </w:t>
      </w:r>
      <w:r w:rsidR="0070480B">
        <w:t xml:space="preserve">Regimento Interno foi </w:t>
      </w:r>
      <w:r w:rsidR="008E6DC2">
        <w:t xml:space="preserve">lavrada esta Ata </w:t>
      </w:r>
      <w:r>
        <w:t>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</w:p>
    <w:p w:rsidR="00CC449B" w:rsidRPr="00895C49" w:rsidRDefault="00CC449B" w:rsidP="00F02D6C">
      <w:pPr>
        <w:ind w:left="-142" w:right="-994"/>
      </w:pP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F26458" w:rsidRPr="00CC449B" w:rsidRDefault="00CC449B" w:rsidP="00F02D6C">
      <w:r>
        <w:t xml:space="preserve">                 1º Secretário                                                                            2º Secretário     </w:t>
      </w: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40" w:rsidRDefault="00975540" w:rsidP="00CC449B">
      <w:r>
        <w:separator/>
      </w:r>
    </w:p>
  </w:endnote>
  <w:endnote w:type="continuationSeparator" w:id="0">
    <w:p w:rsidR="00975540" w:rsidRDefault="00975540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40" w:rsidRDefault="00975540" w:rsidP="00CC449B">
      <w:r>
        <w:separator/>
      </w:r>
    </w:p>
  </w:footnote>
  <w:footnote w:type="continuationSeparator" w:id="0">
    <w:p w:rsidR="00975540" w:rsidRDefault="00975540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38C6"/>
    <w:rsid w:val="000422F9"/>
    <w:rsid w:val="00044EC4"/>
    <w:rsid w:val="000539E8"/>
    <w:rsid w:val="00060AF8"/>
    <w:rsid w:val="00090499"/>
    <w:rsid w:val="00093E03"/>
    <w:rsid w:val="000A228F"/>
    <w:rsid w:val="000C6686"/>
    <w:rsid w:val="000E4FFC"/>
    <w:rsid w:val="000E5A82"/>
    <w:rsid w:val="000E6972"/>
    <w:rsid w:val="000F221A"/>
    <w:rsid w:val="00100A35"/>
    <w:rsid w:val="00102782"/>
    <w:rsid w:val="00103A9B"/>
    <w:rsid w:val="001051AD"/>
    <w:rsid w:val="001122CF"/>
    <w:rsid w:val="00116AD8"/>
    <w:rsid w:val="00117695"/>
    <w:rsid w:val="001253FE"/>
    <w:rsid w:val="00145F3C"/>
    <w:rsid w:val="00153D7A"/>
    <w:rsid w:val="001605DB"/>
    <w:rsid w:val="00163BA1"/>
    <w:rsid w:val="00180D65"/>
    <w:rsid w:val="00192D5C"/>
    <w:rsid w:val="001C5024"/>
    <w:rsid w:val="001C5262"/>
    <w:rsid w:val="001D0F22"/>
    <w:rsid w:val="001F0293"/>
    <w:rsid w:val="001F1077"/>
    <w:rsid w:val="001F2842"/>
    <w:rsid w:val="002126EE"/>
    <w:rsid w:val="00213D9D"/>
    <w:rsid w:val="00213EE5"/>
    <w:rsid w:val="002146D0"/>
    <w:rsid w:val="00220986"/>
    <w:rsid w:val="00236067"/>
    <w:rsid w:val="0024571F"/>
    <w:rsid w:val="002645DA"/>
    <w:rsid w:val="002B7B96"/>
    <w:rsid w:val="002C67C0"/>
    <w:rsid w:val="002C69F9"/>
    <w:rsid w:val="0030473B"/>
    <w:rsid w:val="00311A8D"/>
    <w:rsid w:val="00316823"/>
    <w:rsid w:val="003171D0"/>
    <w:rsid w:val="00322CFF"/>
    <w:rsid w:val="003273B8"/>
    <w:rsid w:val="00334B53"/>
    <w:rsid w:val="00346F0E"/>
    <w:rsid w:val="00371A8F"/>
    <w:rsid w:val="003911EA"/>
    <w:rsid w:val="003A7F0C"/>
    <w:rsid w:val="003D4308"/>
    <w:rsid w:val="003F403B"/>
    <w:rsid w:val="004302BB"/>
    <w:rsid w:val="00440978"/>
    <w:rsid w:val="00451D10"/>
    <w:rsid w:val="0049242E"/>
    <w:rsid w:val="004A10C5"/>
    <w:rsid w:val="004B2A1B"/>
    <w:rsid w:val="004C0FE7"/>
    <w:rsid w:val="004D0F8A"/>
    <w:rsid w:val="004D4772"/>
    <w:rsid w:val="00500591"/>
    <w:rsid w:val="00541371"/>
    <w:rsid w:val="00547A8F"/>
    <w:rsid w:val="00547B22"/>
    <w:rsid w:val="00560E8C"/>
    <w:rsid w:val="005D41EB"/>
    <w:rsid w:val="0062081C"/>
    <w:rsid w:val="00626B6C"/>
    <w:rsid w:val="00631ED5"/>
    <w:rsid w:val="006362BA"/>
    <w:rsid w:val="006525DA"/>
    <w:rsid w:val="006A1D87"/>
    <w:rsid w:val="0070480B"/>
    <w:rsid w:val="00712A17"/>
    <w:rsid w:val="0072290E"/>
    <w:rsid w:val="007261DA"/>
    <w:rsid w:val="007470F3"/>
    <w:rsid w:val="00747E62"/>
    <w:rsid w:val="00751700"/>
    <w:rsid w:val="00766F18"/>
    <w:rsid w:val="00783D63"/>
    <w:rsid w:val="007866D0"/>
    <w:rsid w:val="007A3280"/>
    <w:rsid w:val="007B385D"/>
    <w:rsid w:val="007C6B02"/>
    <w:rsid w:val="007D3D7B"/>
    <w:rsid w:val="007E42A8"/>
    <w:rsid w:val="007E5098"/>
    <w:rsid w:val="008151DC"/>
    <w:rsid w:val="008170F0"/>
    <w:rsid w:val="00841E10"/>
    <w:rsid w:val="0085382D"/>
    <w:rsid w:val="00870656"/>
    <w:rsid w:val="0087131F"/>
    <w:rsid w:val="00871E2A"/>
    <w:rsid w:val="00876842"/>
    <w:rsid w:val="00884737"/>
    <w:rsid w:val="00894C29"/>
    <w:rsid w:val="00895C49"/>
    <w:rsid w:val="00897F1E"/>
    <w:rsid w:val="008C0A14"/>
    <w:rsid w:val="008C4CB9"/>
    <w:rsid w:val="008E6DC2"/>
    <w:rsid w:val="009205C1"/>
    <w:rsid w:val="00954E30"/>
    <w:rsid w:val="00970B5D"/>
    <w:rsid w:val="00974A28"/>
    <w:rsid w:val="00975540"/>
    <w:rsid w:val="00981768"/>
    <w:rsid w:val="009957F9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F0C03"/>
    <w:rsid w:val="00A05D58"/>
    <w:rsid w:val="00A06ED1"/>
    <w:rsid w:val="00A11E7F"/>
    <w:rsid w:val="00A1513C"/>
    <w:rsid w:val="00A15148"/>
    <w:rsid w:val="00A17221"/>
    <w:rsid w:val="00A23E36"/>
    <w:rsid w:val="00A259FD"/>
    <w:rsid w:val="00A43D9C"/>
    <w:rsid w:val="00A46189"/>
    <w:rsid w:val="00A50F77"/>
    <w:rsid w:val="00A649F7"/>
    <w:rsid w:val="00A70C1E"/>
    <w:rsid w:val="00A723B9"/>
    <w:rsid w:val="00A81A04"/>
    <w:rsid w:val="00A83BF0"/>
    <w:rsid w:val="00AA2A74"/>
    <w:rsid w:val="00AD66B6"/>
    <w:rsid w:val="00AE38F2"/>
    <w:rsid w:val="00AE3AA1"/>
    <w:rsid w:val="00AF322D"/>
    <w:rsid w:val="00B33209"/>
    <w:rsid w:val="00B3758E"/>
    <w:rsid w:val="00B42EE8"/>
    <w:rsid w:val="00B5398B"/>
    <w:rsid w:val="00B6115D"/>
    <w:rsid w:val="00B67328"/>
    <w:rsid w:val="00B720C4"/>
    <w:rsid w:val="00B856A3"/>
    <w:rsid w:val="00B9320D"/>
    <w:rsid w:val="00BC2A48"/>
    <w:rsid w:val="00BD02AE"/>
    <w:rsid w:val="00BE14B9"/>
    <w:rsid w:val="00BF41FB"/>
    <w:rsid w:val="00C0503B"/>
    <w:rsid w:val="00C15F49"/>
    <w:rsid w:val="00C17265"/>
    <w:rsid w:val="00C728C4"/>
    <w:rsid w:val="00C73C96"/>
    <w:rsid w:val="00C87AB1"/>
    <w:rsid w:val="00C91B54"/>
    <w:rsid w:val="00CC449B"/>
    <w:rsid w:val="00CE6156"/>
    <w:rsid w:val="00D16461"/>
    <w:rsid w:val="00D56DA0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F599A"/>
    <w:rsid w:val="00DF7B73"/>
    <w:rsid w:val="00E01008"/>
    <w:rsid w:val="00E17ED9"/>
    <w:rsid w:val="00E534C8"/>
    <w:rsid w:val="00E7525B"/>
    <w:rsid w:val="00E87D6E"/>
    <w:rsid w:val="00EA0175"/>
    <w:rsid w:val="00EA7331"/>
    <w:rsid w:val="00EB54CF"/>
    <w:rsid w:val="00EC2E7D"/>
    <w:rsid w:val="00EF4E6F"/>
    <w:rsid w:val="00F02D6C"/>
    <w:rsid w:val="00F07B74"/>
    <w:rsid w:val="00F120F7"/>
    <w:rsid w:val="00F26458"/>
    <w:rsid w:val="00F34E44"/>
    <w:rsid w:val="00F35A65"/>
    <w:rsid w:val="00F72B5E"/>
    <w:rsid w:val="00F95288"/>
    <w:rsid w:val="00FC68DD"/>
    <w:rsid w:val="00FC72DB"/>
    <w:rsid w:val="00FD0EB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1293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190</cp:revision>
  <dcterms:created xsi:type="dcterms:W3CDTF">2020-05-04T00:52:00Z</dcterms:created>
  <dcterms:modified xsi:type="dcterms:W3CDTF">2020-11-05T19:43:00Z</dcterms:modified>
</cp:coreProperties>
</file>